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C" w:rsidRPr="003D5276" w:rsidRDefault="007879BC">
      <w:pPr>
        <w:rPr>
          <w:b/>
          <w:sz w:val="24"/>
          <w:lang w:val="en-US"/>
        </w:rPr>
      </w:pPr>
      <w:r w:rsidRPr="003D5276">
        <w:rPr>
          <w:b/>
          <w:sz w:val="24"/>
          <w:lang w:val="en-US"/>
        </w:rPr>
        <w:t>ARTIP Vorming - Oefening 6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42"/>
      </w:tblGrid>
      <w:tr w:rsidR="007879BC" w:rsidRPr="009E5D5F" w:rsidTr="001F04E0">
        <w:tc>
          <w:tcPr>
            <w:tcW w:w="0" w:type="auto"/>
            <w:tcBorders>
              <w:top w:val="single" w:sz="6" w:space="0" w:color="F8F8F8"/>
              <w:bottom w:val="single" w:sz="6" w:space="0" w:color="F8F8F8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eastAsia="el-GR"/>
              </w:rPr>
            </w:pPr>
            <w:r w:rsidRPr="001F04E0">
              <w:rPr>
                <w:rFonts w:ascii="Trebuchet MS" w:hAnsi="Trebuchet MS"/>
                <w:b/>
                <w:bCs/>
                <w:color w:val="333333"/>
                <w:sz w:val="32"/>
                <w:szCs w:val="20"/>
                <w:bdr w:val="none" w:sz="0" w:space="0" w:color="auto" w:frame="1"/>
                <w:lang w:eastAsia="el-GR"/>
              </w:rPr>
              <w:t>Relevant</w:t>
            </w:r>
            <w:r>
              <w:rPr>
                <w:rFonts w:ascii="Trebuchet MS" w:hAnsi="Trebuchet MS"/>
                <w:b/>
                <w:bCs/>
                <w:color w:val="333333"/>
                <w:sz w:val="32"/>
                <w:szCs w:val="20"/>
                <w:bdr w:val="none" w:sz="0" w:space="0" w:color="auto" w:frame="1"/>
                <w:lang w:val="nl-BE" w:eastAsia="el-GR"/>
              </w:rPr>
              <w:t>e internationale juridische standaarden</w:t>
            </w:r>
            <w:r w:rsidRPr="001F04E0">
              <w:rPr>
                <w:rFonts w:ascii="Trebuchet MS" w:hAnsi="Trebuchet MS"/>
                <w:color w:val="333333"/>
                <w:sz w:val="32"/>
                <w:lang w:eastAsia="el-GR"/>
              </w:rPr>
              <w:t> </w:t>
            </w:r>
          </w:p>
        </w:tc>
      </w:tr>
    </w:tbl>
    <w:p w:rsidR="007879BC" w:rsidRPr="001F04E0" w:rsidRDefault="007879BC" w:rsidP="001F04E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1F04E0">
        <w:rPr>
          <w:rFonts w:ascii="Arial" w:hAnsi="Arial" w:cs="Arial"/>
          <w:vanish/>
          <w:sz w:val="16"/>
          <w:szCs w:val="16"/>
          <w:lang w:eastAsia="el-GR"/>
        </w:rPr>
        <w:t>Αρχή φόρμας</w:t>
      </w:r>
    </w:p>
    <w:p w:rsidR="007879BC" w:rsidRPr="001F04E0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60"/>
        <w:gridCol w:w="750"/>
        <w:gridCol w:w="6736"/>
        <w:gridCol w:w="180"/>
      </w:tblGrid>
      <w:tr w:rsidR="007879BC" w:rsidRPr="009E5D5F" w:rsidTr="001F04E0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</w:t>
            </w:r>
          </w:p>
        </w:tc>
      </w:tr>
      <w:tr w:rsidR="007879BC" w:rsidRPr="0091042A" w:rsidTr="001F04E0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el-GR"/>
              </w:rPr>
              <w:t>Het Internationaal Strafhof (ISH)</w:t>
            </w:r>
          </w:p>
        </w:tc>
      </w:tr>
      <w:tr w:rsidR="007879BC" w:rsidRPr="009E5D5F" w:rsidTr="001F04E0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91042A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is bevoegd voor alle aantijgingen inzake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91042A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91042A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3" o:spid="_x0000_i1026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91042A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i</w:t>
            </w:r>
            <w:r w:rsidRPr="0091042A">
              <w:rPr>
                <w:rFonts w:ascii="Times New Roman" w:hAnsi="Times New Roman"/>
                <w:sz w:val="24"/>
                <w:szCs w:val="24"/>
                <w:lang w:val="nl-BE" w:eastAsia="el-GR"/>
              </w:rPr>
              <w:t>s opgericht door het Statuut van Rome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91042A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91042A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5" o:spid="_x0000_i1027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91042A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</w:t>
            </w:r>
            <w:r w:rsidRPr="0091042A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eeft jurisdictie indien staten niet in de mogelijkheid of onwillig zijn om individuen die verantwoordelijk zijn voor de 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misdaden beschreven in het Statuut van Rome te vervolgen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91042A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91042A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7879BC" w:rsidRPr="0091042A" w:rsidRDefault="007879BC" w:rsidP="001F04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lang w:val="nl-BE" w:eastAsia="el-GR"/>
              </w:rPr>
            </w:pPr>
          </w:p>
        </w:tc>
      </w:tr>
    </w:tbl>
    <w:p w:rsidR="007879BC" w:rsidRPr="0091042A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p w:rsidR="007879BC" w:rsidRPr="0091042A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27"/>
        <w:gridCol w:w="1067"/>
        <w:gridCol w:w="5398"/>
        <w:gridCol w:w="1134"/>
      </w:tblGrid>
      <w:tr w:rsidR="007879BC" w:rsidRPr="009E5D5F" w:rsidTr="001F04E0">
        <w:tc>
          <w:tcPr>
            <w:tcW w:w="8426" w:type="dxa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Vraag:</w:t>
            </w: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 xml:space="preserve"> 2</w:t>
            </w:r>
          </w:p>
        </w:tc>
      </w:tr>
      <w:tr w:rsidR="007879BC" w:rsidRPr="0091042A" w:rsidTr="001F04E0">
        <w:tc>
          <w:tcPr>
            <w:tcW w:w="8426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el-GR"/>
              </w:rPr>
              <w:t>De volgende instrumenten verbieden foltering</w:t>
            </w:r>
            <w:r w:rsidRPr="001F04E0">
              <w:rPr>
                <w:rFonts w:ascii="Times New Roman" w:hAnsi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7879BC" w:rsidRPr="009E5D5F" w:rsidTr="001F04E0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10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3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Antwoord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879BC" w:rsidRPr="003D5276" w:rsidTr="001F04E0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7" o:spid="_x0000_i1028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10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3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d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e Universele Verklaring v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an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R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echten van de 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M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ens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9" o:spid="_x0000_i1029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10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3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het Internationaal Verdrag voor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B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urger- en 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P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olitieke Rechten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11" o:spid="_x0000_i1030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10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3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het Verdrag tegen Foltering en andere Wrede, Onmenselijke of Vernederende Behandeling of Bestraffing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8426" w:type="dxa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7879BC" w:rsidRPr="00881849" w:rsidRDefault="007879BC" w:rsidP="001F04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lang w:val="nl-BE" w:eastAsia="el-GR"/>
              </w:rPr>
            </w:pPr>
          </w:p>
        </w:tc>
      </w:tr>
    </w:tbl>
    <w:p w:rsidR="007879BC" w:rsidRPr="00881849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p w:rsidR="007879BC" w:rsidRPr="00881849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60"/>
        <w:gridCol w:w="750"/>
        <w:gridCol w:w="6375"/>
        <w:gridCol w:w="541"/>
      </w:tblGrid>
      <w:tr w:rsidR="007879BC" w:rsidRPr="009E5D5F" w:rsidTr="001F04E0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3</w:t>
            </w:r>
          </w:p>
        </w:tc>
      </w:tr>
      <w:tr w:rsidR="007879BC" w:rsidRPr="003D5276" w:rsidTr="001F04E0">
        <w:trPr>
          <w:trHeight w:val="865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De Conventies van Genève zijn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9E5D5F" w:rsidTr="001F04E0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879BC" w:rsidRPr="009E5D5F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13" o:spid="_x0000_i1031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geratificeerd in 1945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7879BC" w:rsidRPr="009E5D5F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15" o:spid="_x0000_i1032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geratificeerd in 1949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7879BC" w:rsidRPr="009E5D5F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17" o:spid="_x0000_i1033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geratificeerd in 1957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7879BC" w:rsidRPr="009E5D5F" w:rsidTr="001F04E0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7879BC" w:rsidRPr="001F04E0" w:rsidRDefault="007879BC" w:rsidP="001F04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7879BC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p w:rsidR="007879BC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p w:rsidR="007879BC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p w:rsidR="007879BC" w:rsidRPr="001F04E0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07"/>
        <w:gridCol w:w="796"/>
        <w:gridCol w:w="6620"/>
        <w:gridCol w:w="203"/>
      </w:tblGrid>
      <w:tr w:rsidR="007879BC" w:rsidRPr="009E5D5F" w:rsidTr="001F04E0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4</w:t>
            </w:r>
          </w:p>
        </w:tc>
      </w:tr>
      <w:tr w:rsidR="007879BC" w:rsidRPr="003D5276" w:rsidTr="001F04E0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881849" w:rsidRDefault="007879BC" w:rsidP="001F04E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88184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Het specifieke gedeelte in de Conventies van Genève dat foltering verbiedt, is</w:t>
            </w:r>
            <w:r w:rsidRPr="00881849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9E5D5F" w:rsidTr="001F04E0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879BC" w:rsidRPr="009E5D5F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19" o:spid="_x0000_i1034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de preambules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7879BC" w:rsidRPr="009E5D5F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21" o:spid="_x0000_i1035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gemeenschappelijk artikel 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23" o:spid="_x0000_i1036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463154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f</w:t>
            </w:r>
            <w:r w:rsidRPr="00463154">
              <w:rPr>
                <w:rFonts w:ascii="Times New Roman" w:hAnsi="Times New Roman"/>
                <w:sz w:val="24"/>
                <w:szCs w:val="24"/>
                <w:lang w:val="nl-BE" w:eastAsia="el-GR"/>
              </w:rPr>
              <w:t>oltering wordt niet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 vernoemd in de Conventies van G</w:t>
            </w:r>
            <w:r w:rsidRPr="00463154">
              <w:rPr>
                <w:rFonts w:ascii="Times New Roman" w:hAnsi="Times New Roman"/>
                <w:sz w:val="24"/>
                <w:szCs w:val="24"/>
                <w:lang w:val="nl-BE" w:eastAsia="el-GR"/>
              </w:rPr>
              <w:t>enève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463154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463154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7879BC" w:rsidRPr="00463154" w:rsidRDefault="007879BC" w:rsidP="001F04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lang w:val="nl-BE" w:eastAsia="el-GR"/>
              </w:rPr>
            </w:pPr>
          </w:p>
        </w:tc>
      </w:tr>
    </w:tbl>
    <w:p w:rsidR="007879BC" w:rsidRPr="00463154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p w:rsidR="007879BC" w:rsidRPr="00463154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60"/>
        <w:gridCol w:w="750"/>
        <w:gridCol w:w="6736"/>
        <w:gridCol w:w="180"/>
      </w:tblGrid>
      <w:tr w:rsidR="007879BC" w:rsidRPr="009E5D5F" w:rsidTr="001F04E0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5</w:t>
            </w:r>
          </w:p>
        </w:tc>
      </w:tr>
      <w:tr w:rsidR="007879BC" w:rsidRPr="003D5276" w:rsidTr="001F04E0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463154" w:rsidRDefault="007879BC" w:rsidP="001F04E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46315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Het VN Verdrag tegen foltering verbiedt</w:t>
            </w:r>
            <w:r w:rsidRPr="00463154">
              <w:rPr>
                <w:rFonts w:ascii="Times New Roman" w:hAnsi="Times New Roman"/>
                <w:sz w:val="24"/>
                <w:szCs w:val="24"/>
                <w:lang w:val="nl-BE" w:eastAsia="el-GR"/>
              </w:rPr>
              <w:br/>
            </w:r>
          </w:p>
        </w:tc>
      </w:tr>
      <w:tr w:rsidR="007879BC" w:rsidRPr="009E5D5F" w:rsidTr="001F04E0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25" o:spid="_x0000_i1037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p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ijn of lijden die enkel voortvloeien uit, inherent zijn 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aan 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of samen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hangen 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met wettelijke sancties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27" o:spid="_x0000_i1038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v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erbanning, terugzending (‘refoulement’) of uitlevering van een persoon naar een land waar er ernst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ige gronden zijn om te geloven d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at hij/zij zou worden gefolterd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29" o:spid="_x0000_i1039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e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nkel foltering, terwijl vernederende behandeling 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in 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speciale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 omstandigheden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 is toegelaten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7879BC" w:rsidRPr="003D5276" w:rsidRDefault="007879BC" w:rsidP="001F04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lang w:val="nl-BE" w:eastAsia="el-GR"/>
              </w:rPr>
            </w:pPr>
          </w:p>
        </w:tc>
      </w:tr>
    </w:tbl>
    <w:p w:rsidR="007879BC" w:rsidRPr="003D5276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p w:rsidR="007879BC" w:rsidRPr="003D5276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88"/>
        <w:gridCol w:w="778"/>
        <w:gridCol w:w="6595"/>
        <w:gridCol w:w="265"/>
      </w:tblGrid>
      <w:tr w:rsidR="007879BC" w:rsidRPr="009E5D5F" w:rsidTr="001F04E0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6</w:t>
            </w:r>
          </w:p>
        </w:tc>
      </w:tr>
      <w:tr w:rsidR="007879BC" w:rsidRPr="003D5276" w:rsidTr="001F04E0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Organen en mechanismen van de Verenigde Naties omvatten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br/>
            </w:r>
          </w:p>
        </w:tc>
      </w:tr>
      <w:tr w:rsidR="007879BC" w:rsidRPr="009E5D5F" w:rsidTr="001F04E0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31" o:spid="_x0000_i1040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et Internationaal Comité van het Rode Kruis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9E5D5F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33" o:spid="_x0000_i1041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het Comité tegen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35" o:spid="_x0000_i1042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het Comité voor de Mensenrechten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37" o:spid="_x0000_i1043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de Commissie voor de Mensenrechten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39" o:spid="_x0000_i1044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l-GR"/>
              </w:rPr>
              <w:t>de S</w:t>
            </w:r>
            <w:r w:rsidRPr="001F04E0">
              <w:rPr>
                <w:rFonts w:ascii="Times New Roman" w:hAnsi="Times New Roman"/>
                <w:sz w:val="24"/>
                <w:szCs w:val="24"/>
                <w:lang w:val="en-US" w:eastAsia="el-GR"/>
              </w:rPr>
              <w:t>pecial</w:t>
            </w:r>
            <w:r>
              <w:rPr>
                <w:rFonts w:ascii="Times New Roman" w:hAnsi="Times New Roman"/>
                <w:sz w:val="24"/>
                <w:szCs w:val="24"/>
                <w:lang w:val="en-US" w:eastAsia="el-GR"/>
              </w:rPr>
              <w:t>e</w:t>
            </w:r>
            <w:r w:rsidRPr="001F04E0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Rapporteur</w:t>
            </w:r>
            <w:r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inzake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7879BC" w:rsidRPr="0091042A" w:rsidRDefault="007879BC" w:rsidP="001F04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lang w:val="en-US" w:eastAsia="el-GR"/>
              </w:rPr>
            </w:pPr>
          </w:p>
        </w:tc>
      </w:tr>
    </w:tbl>
    <w:p w:rsidR="007879BC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p w:rsidR="007879BC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p w:rsidR="007879BC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p w:rsidR="007879BC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p w:rsidR="007879BC" w:rsidRPr="001F04E0" w:rsidRDefault="007879BC" w:rsidP="001F04E0">
      <w:pPr>
        <w:spacing w:after="0" w:line="300" w:lineRule="atLeast"/>
        <w:rPr>
          <w:rFonts w:ascii="Trebuchet MS" w:hAnsi="Trebuchet MS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60"/>
        <w:gridCol w:w="750"/>
        <w:gridCol w:w="6736"/>
        <w:gridCol w:w="180"/>
      </w:tblGrid>
      <w:tr w:rsidR="007879BC" w:rsidRPr="009E5D5F" w:rsidTr="001F04E0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Pr="001F04E0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7</w:t>
            </w:r>
          </w:p>
        </w:tc>
      </w:tr>
      <w:tr w:rsidR="007879BC" w:rsidRPr="003D5276" w:rsidTr="001F04E0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Regionale organisaties die dit probleem aanpakken, omvatten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br/>
            </w:r>
          </w:p>
        </w:tc>
      </w:tr>
      <w:tr w:rsidR="007879BC" w:rsidRPr="009E5D5F" w:rsidTr="001F04E0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41" o:spid="_x0000_i1045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het Europees Comité voor de Preventie van Foltering en Onmenselijke of Vernederende Behandeling of Bestraffing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43" o:spid="_x0000_i1046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d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e Inter-Amerikaanse Commissie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 xml:space="preserve"> voor de Mensenrechten en het In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ter-Amerikaans Hof voor de Mensenrechten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9E5D5F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45" o:spid="_x0000_i1047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de F</w:t>
            </w: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ulbright Commissi</w:t>
            </w: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1F04E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47" o:spid="_x0000_i1048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d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e Afrikaanse Commissie voor de Rechten van de Mens en de Volkeren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373C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Εικόνα 49" o:spid="_x0000_i1049" type="#_x0000_t75" alt="http://etraining.istanbulprotocol.info/template/artip/img/checkbox_off.png" style="width:12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1F04E0" w:rsidRDefault="007879BC" w:rsidP="001F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nl-BE" w:eastAsia="el-GR"/>
              </w:rPr>
              <w:t>h</w:t>
            </w: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et Europees Hof voor de Mensenrechten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79BC" w:rsidRPr="003D5276" w:rsidRDefault="007879BC" w:rsidP="001F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BE" w:eastAsia="el-GR"/>
              </w:rPr>
            </w:pPr>
            <w:r w:rsidRPr="003D5276">
              <w:rPr>
                <w:rFonts w:ascii="Times New Roman" w:hAnsi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7879BC" w:rsidRPr="003D5276" w:rsidTr="001F04E0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7879BC" w:rsidRPr="003D5276" w:rsidRDefault="007879BC" w:rsidP="001F04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lang w:val="nl-BE" w:eastAsia="el-GR"/>
              </w:rPr>
            </w:pPr>
          </w:p>
        </w:tc>
      </w:tr>
    </w:tbl>
    <w:p w:rsidR="007879BC" w:rsidRPr="001F04E0" w:rsidRDefault="007879BC" w:rsidP="001F04E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1F04E0">
        <w:rPr>
          <w:rFonts w:ascii="Arial" w:hAnsi="Arial" w:cs="Arial"/>
          <w:vanish/>
          <w:sz w:val="16"/>
          <w:szCs w:val="16"/>
          <w:lang w:eastAsia="el-GR"/>
        </w:rPr>
        <w:t>Τέλος φόρμας</w:t>
      </w:r>
    </w:p>
    <w:p w:rsidR="007879BC" w:rsidRDefault="007879BC"/>
    <w:sectPr w:rsidR="007879BC" w:rsidSect="00B70396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4E0"/>
    <w:rsid w:val="001F04E0"/>
    <w:rsid w:val="002866DD"/>
    <w:rsid w:val="003D5276"/>
    <w:rsid w:val="00450F51"/>
    <w:rsid w:val="00463154"/>
    <w:rsid w:val="00490EBC"/>
    <w:rsid w:val="005373CE"/>
    <w:rsid w:val="007879BC"/>
    <w:rsid w:val="00806E2A"/>
    <w:rsid w:val="00881849"/>
    <w:rsid w:val="008B3652"/>
    <w:rsid w:val="0091042A"/>
    <w:rsid w:val="0099042F"/>
    <w:rsid w:val="009E5D5F"/>
    <w:rsid w:val="00A80C0F"/>
    <w:rsid w:val="00B70396"/>
    <w:rsid w:val="00B9773F"/>
    <w:rsid w:val="00C452A8"/>
    <w:rsid w:val="00D1152A"/>
    <w:rsid w:val="00E23E3F"/>
    <w:rsid w:val="00EC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96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4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04E0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F04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F04E0"/>
    <w:rPr>
      <w:rFonts w:ascii="Arial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F04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F04E0"/>
    <w:rPr>
      <w:rFonts w:ascii="Arial" w:hAnsi="Arial" w:cs="Arial"/>
      <w:vanish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352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ARTIP Trainings - Exercise 6</dc:title>
  <dc:subject/>
  <dc:creator>Costas</dc:creator>
  <cp:keywords/>
  <dc:description/>
  <cp:lastModifiedBy>Rechtsgeleerdheid</cp:lastModifiedBy>
  <cp:revision>2</cp:revision>
  <dcterms:created xsi:type="dcterms:W3CDTF">2013-04-30T20:35:00Z</dcterms:created>
  <dcterms:modified xsi:type="dcterms:W3CDTF">2013-04-30T20:35:00Z</dcterms:modified>
</cp:coreProperties>
</file>