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5E" w:rsidRDefault="00313EBC" w:rsidP="00C16D5E">
      <w:pPr>
        <w:pStyle w:val="Heading1"/>
        <w:rPr>
          <w:lang w:val="en-US"/>
        </w:rPr>
      </w:pPr>
      <w:r>
        <w:rPr>
          <w:rFonts w:ascii="Verdana" w:hAnsi="Verdana"/>
          <w:noProof/>
          <w:lang w:val="en-GB" w:eastAsia="en-GB"/>
        </w:rPr>
        <w:drawing>
          <wp:inline distT="0" distB="0" distL="0" distR="0">
            <wp:extent cx="2994531" cy="1484177"/>
            <wp:effectExtent l="0" t="0" r="0" b="1905"/>
            <wp:docPr id="1" name="Picture 1" descr="ARTip_logo_no_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Tip_logo_no_bor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91" cy="14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39" w:rsidRPr="00B208F2" w:rsidRDefault="00C16D5E" w:rsidP="00C16D5E">
      <w:pPr>
        <w:pStyle w:val="Heading1"/>
        <w:rPr>
          <w:b w:val="0"/>
        </w:rPr>
      </w:pPr>
      <w:r w:rsidRPr="00B208F2">
        <w:br/>
      </w:r>
      <w:r w:rsidR="00B208F2">
        <w:rPr>
          <w:b w:val="0"/>
        </w:rPr>
        <w:t xml:space="preserve">Übungen: </w:t>
      </w:r>
      <w:r w:rsidR="00B208F2" w:rsidRPr="00B208F2">
        <w:rPr>
          <w:b w:val="0"/>
        </w:rPr>
        <w:t>Diagnostik von posttraumatischem Stress mittels Fragebogen</w:t>
      </w:r>
    </w:p>
    <w:p w:rsidR="00CC7CD2" w:rsidRPr="00B208F2" w:rsidRDefault="00CC7CD2"/>
    <w:p w:rsidR="00C16D5E" w:rsidRPr="00B208F2" w:rsidRDefault="00C16D5E"/>
    <w:p w:rsidR="00B208F2" w:rsidRDefault="00B208F2">
      <w:pPr>
        <w:rPr>
          <w:sz w:val="24"/>
          <w:szCs w:val="24"/>
        </w:rPr>
      </w:pPr>
      <w:r w:rsidRPr="00B208F2">
        <w:rPr>
          <w:sz w:val="24"/>
          <w:szCs w:val="24"/>
        </w:rPr>
        <w:t xml:space="preserve">Bei Übungen zum Istanbul Protokoll bei Übungen zum Istanbul Protokoll Schwerpunkt zu posttraumatischem Stress </w:t>
      </w:r>
      <w:r>
        <w:rPr>
          <w:sz w:val="24"/>
          <w:szCs w:val="24"/>
        </w:rPr>
        <w:t>sollten</w:t>
      </w:r>
      <w:r w:rsidR="00937789">
        <w:rPr>
          <w:sz w:val="24"/>
          <w:szCs w:val="24"/>
        </w:rPr>
        <w:t xml:space="preserve"> einige </w:t>
      </w:r>
      <w:r>
        <w:rPr>
          <w:sz w:val="24"/>
          <w:szCs w:val="24"/>
        </w:rPr>
        <w:t xml:space="preserve">wesentliche Punkte Berücksichtigung finden: </w:t>
      </w:r>
    </w:p>
    <w:p w:rsidR="00CC7CD2" w:rsidRPr="00B208F2" w:rsidRDefault="00CC7CD2">
      <w:pPr>
        <w:rPr>
          <w:sz w:val="24"/>
          <w:szCs w:val="24"/>
        </w:rPr>
      </w:pPr>
    </w:p>
    <w:p w:rsidR="00CC7CD2" w:rsidRPr="007A1587" w:rsidRDefault="00B208F2">
      <w:pPr>
        <w:rPr>
          <w:sz w:val="24"/>
          <w:szCs w:val="24"/>
        </w:rPr>
      </w:pPr>
      <w:r w:rsidRPr="00B208F2">
        <w:rPr>
          <w:sz w:val="24"/>
          <w:szCs w:val="24"/>
        </w:rPr>
        <w:t>Erstens</w:t>
      </w:r>
      <w:r w:rsidR="00CC7CD2" w:rsidRPr="00B208F2">
        <w:rPr>
          <w:sz w:val="24"/>
          <w:szCs w:val="24"/>
        </w:rPr>
        <w:t xml:space="preserve">: </w:t>
      </w:r>
      <w:r w:rsidRPr="00B208F2">
        <w:rPr>
          <w:sz w:val="24"/>
          <w:szCs w:val="24"/>
        </w:rPr>
        <w:t>die posttraumatische Belastungsstörung (</w:t>
      </w:r>
      <w:r w:rsidR="007A1587">
        <w:rPr>
          <w:sz w:val="24"/>
          <w:szCs w:val="24"/>
        </w:rPr>
        <w:t>PTBS</w:t>
      </w:r>
      <w:r w:rsidRPr="00B208F2">
        <w:rPr>
          <w:sz w:val="24"/>
          <w:szCs w:val="24"/>
        </w:rPr>
        <w:t>) ist eine sehr häufige, spezifische und wesentliche</w:t>
      </w:r>
      <w:r>
        <w:rPr>
          <w:sz w:val="24"/>
          <w:szCs w:val="24"/>
        </w:rPr>
        <w:t xml:space="preserve"> psychische Erkrankung </w:t>
      </w:r>
      <w:r w:rsidRPr="00B208F2">
        <w:rPr>
          <w:sz w:val="24"/>
          <w:szCs w:val="24"/>
        </w:rPr>
        <w:t xml:space="preserve">nach Folter </w:t>
      </w:r>
      <w:r w:rsidR="00CC7CD2" w:rsidRPr="00B208F2">
        <w:rPr>
          <w:sz w:val="24"/>
          <w:szCs w:val="24"/>
        </w:rPr>
        <w:t>-</w:t>
      </w:r>
      <w:r>
        <w:rPr>
          <w:sz w:val="24"/>
          <w:szCs w:val="24"/>
        </w:rPr>
        <w:t xml:space="preserve"> allerdings keineswegs die einzige</w:t>
      </w:r>
      <w:r w:rsidR="00937789">
        <w:rPr>
          <w:sz w:val="24"/>
          <w:szCs w:val="24"/>
        </w:rPr>
        <w:t xml:space="preserve"> mögliche Folge</w:t>
      </w:r>
      <w:r>
        <w:rPr>
          <w:sz w:val="24"/>
          <w:szCs w:val="24"/>
        </w:rPr>
        <w:t xml:space="preserve">. </w:t>
      </w:r>
      <w:r w:rsidRPr="00B208F2">
        <w:rPr>
          <w:sz w:val="24"/>
          <w:szCs w:val="24"/>
        </w:rPr>
        <w:t>Es sollte immer klar sein, dass die Begutachtung psychol</w:t>
      </w:r>
      <w:r w:rsidR="00937789">
        <w:rPr>
          <w:sz w:val="24"/>
          <w:szCs w:val="24"/>
        </w:rPr>
        <w:t>ogischer Folgen von Folter einem</w:t>
      </w:r>
      <w:r w:rsidRPr="00B208F2">
        <w:rPr>
          <w:sz w:val="24"/>
          <w:szCs w:val="24"/>
        </w:rPr>
        <w:t xml:space="preserve"> integrativen Ansatz folgen sollte </w:t>
      </w:r>
      <w:r w:rsidR="007A1587">
        <w:rPr>
          <w:sz w:val="24"/>
          <w:szCs w:val="24"/>
        </w:rPr>
        <w:t>und nicht auf das V</w:t>
      </w:r>
      <w:r>
        <w:rPr>
          <w:sz w:val="24"/>
          <w:szCs w:val="24"/>
        </w:rPr>
        <w:t>orliegen einer PTBS beschränkt ist</w:t>
      </w:r>
      <w:r w:rsidR="00CC7CD2" w:rsidRPr="007A1587">
        <w:rPr>
          <w:sz w:val="24"/>
          <w:szCs w:val="24"/>
        </w:rPr>
        <w:t>.</w:t>
      </w:r>
    </w:p>
    <w:p w:rsidR="00937789" w:rsidRDefault="007A1587">
      <w:pPr>
        <w:rPr>
          <w:sz w:val="24"/>
          <w:szCs w:val="24"/>
        </w:rPr>
      </w:pPr>
      <w:r w:rsidRPr="007A1587">
        <w:rPr>
          <w:sz w:val="24"/>
          <w:szCs w:val="24"/>
        </w:rPr>
        <w:t xml:space="preserve">Zweitens: kulturelle Faktoren müssen berücksichtigt werden. Symptome von posttraumatischem Stress können vor dem Hintergrund der jeweiligen Kultur unterschiedliche Formen </w:t>
      </w:r>
      <w:r>
        <w:rPr>
          <w:sz w:val="24"/>
          <w:szCs w:val="24"/>
        </w:rPr>
        <w:t xml:space="preserve">annehmen, und können innerhalb einer Kultur unterschiedlich wahrgenommen werden. </w:t>
      </w:r>
      <w:r w:rsidRPr="007A1587">
        <w:rPr>
          <w:sz w:val="24"/>
          <w:szCs w:val="24"/>
        </w:rPr>
        <w:t>Diese Fragestellung wird von Standard</w:t>
      </w:r>
      <w:r w:rsidR="00937789">
        <w:rPr>
          <w:sz w:val="24"/>
          <w:szCs w:val="24"/>
        </w:rPr>
        <w:t>f</w:t>
      </w:r>
      <w:r w:rsidRPr="007A1587">
        <w:rPr>
          <w:sz w:val="24"/>
          <w:szCs w:val="24"/>
        </w:rPr>
        <w:t xml:space="preserve">ragebogen zur Diagnostik der </w:t>
      </w:r>
      <w:r>
        <w:rPr>
          <w:sz w:val="24"/>
          <w:szCs w:val="24"/>
        </w:rPr>
        <w:t>posttraumatischen</w:t>
      </w:r>
      <w:r w:rsidRPr="007A1587">
        <w:rPr>
          <w:sz w:val="24"/>
          <w:szCs w:val="24"/>
        </w:rPr>
        <w:t xml:space="preserve"> Belastungsstörung meist</w:t>
      </w:r>
      <w:r>
        <w:rPr>
          <w:sz w:val="24"/>
          <w:szCs w:val="24"/>
        </w:rPr>
        <w:t xml:space="preserve"> unzureichend berücksichtigt</w:t>
      </w:r>
      <w:r w:rsidR="00937789">
        <w:rPr>
          <w:sz w:val="24"/>
          <w:szCs w:val="24"/>
        </w:rPr>
        <w:t>.</w:t>
      </w:r>
      <w:r w:rsidRPr="007A1587">
        <w:rPr>
          <w:sz w:val="24"/>
          <w:szCs w:val="24"/>
        </w:rPr>
        <w:t xml:space="preserve"> </w:t>
      </w:r>
    </w:p>
    <w:p w:rsidR="00CC7CD2" w:rsidRPr="007A1587" w:rsidRDefault="007A1587">
      <w:pPr>
        <w:rPr>
          <w:sz w:val="24"/>
          <w:szCs w:val="24"/>
        </w:rPr>
      </w:pPr>
      <w:r w:rsidRPr="007A1587">
        <w:rPr>
          <w:sz w:val="24"/>
          <w:szCs w:val="24"/>
        </w:rPr>
        <w:t>Drittens: Fragebogen können kein sorgfältig durchgeführtes klinisch diagnostisches Interview ersetzen.</w:t>
      </w:r>
      <w:r>
        <w:rPr>
          <w:sz w:val="24"/>
          <w:szCs w:val="24"/>
        </w:rPr>
        <w:t xml:space="preserve"> </w:t>
      </w:r>
      <w:r w:rsidRPr="007A1587">
        <w:rPr>
          <w:sz w:val="24"/>
          <w:szCs w:val="24"/>
        </w:rPr>
        <w:t>Sie können bei der ersten Einschätzung helfen, dabei ist aber zu berücksi</w:t>
      </w:r>
      <w:r>
        <w:rPr>
          <w:sz w:val="24"/>
          <w:szCs w:val="24"/>
        </w:rPr>
        <w:t xml:space="preserve">chtigen dass die Angst vor einer Stigmatisierung durch psychiatrische Diagnosen zu falsch negativen Ergebnissen führen kann. </w:t>
      </w:r>
      <w:r w:rsidRPr="007A1587">
        <w:rPr>
          <w:sz w:val="24"/>
          <w:szCs w:val="24"/>
        </w:rPr>
        <w:t xml:space="preserve">Ein strukturiertes klinisches Standard </w:t>
      </w:r>
      <w:r w:rsidR="00937789">
        <w:rPr>
          <w:sz w:val="24"/>
          <w:szCs w:val="24"/>
        </w:rPr>
        <w:t xml:space="preserve">- </w:t>
      </w:r>
      <w:r w:rsidRPr="007A1587">
        <w:rPr>
          <w:sz w:val="24"/>
          <w:szCs w:val="24"/>
        </w:rPr>
        <w:t>Interview, insbesonders der sehr genaue CAPS</w:t>
      </w:r>
      <w:r w:rsidR="004576C6">
        <w:rPr>
          <w:rStyle w:val="FootnoteReference"/>
          <w:sz w:val="24"/>
          <w:szCs w:val="24"/>
          <w:lang w:val="en-US"/>
        </w:rPr>
        <w:footnoteReference w:id="1"/>
      </w:r>
      <w:r w:rsidR="004576C6" w:rsidRPr="007A1587">
        <w:rPr>
          <w:sz w:val="24"/>
          <w:szCs w:val="24"/>
        </w:rPr>
        <w:t xml:space="preserve"> </w:t>
      </w:r>
      <w:r w:rsidRPr="007A1587">
        <w:rPr>
          <w:sz w:val="24"/>
          <w:szCs w:val="24"/>
        </w:rPr>
        <w:t xml:space="preserve">(der zwar auf die posttraumatische Belastungsstörung beschränkt ist, dafür aber auch multiple Ereignisse und die komplexen Symptome der </w:t>
      </w:r>
      <w:r w:rsidR="00937789">
        <w:rPr>
          <w:sz w:val="24"/>
          <w:szCs w:val="24"/>
        </w:rPr>
        <w:t>PTBS</w:t>
      </w:r>
      <w:r w:rsidRPr="007A1587">
        <w:rPr>
          <w:sz w:val="24"/>
          <w:szCs w:val="24"/>
        </w:rPr>
        <w:t xml:space="preserve"> abdeckt</w:t>
      </w:r>
      <w:r>
        <w:rPr>
          <w:sz w:val="24"/>
          <w:szCs w:val="24"/>
        </w:rPr>
        <w:t xml:space="preserve">) </w:t>
      </w:r>
      <w:r w:rsidRPr="007A1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 </w:t>
      </w:r>
      <w:r>
        <w:rPr>
          <w:sz w:val="24"/>
          <w:szCs w:val="24"/>
        </w:rPr>
        <w:lastRenderedPageBreak/>
        <w:t xml:space="preserve">der </w:t>
      </w:r>
      <w:r w:rsidR="000B48BD" w:rsidRPr="007A1587">
        <w:rPr>
          <w:sz w:val="24"/>
          <w:szCs w:val="24"/>
        </w:rPr>
        <w:t xml:space="preserve">SCID </w:t>
      </w:r>
      <w:r w:rsidR="004576C6">
        <w:rPr>
          <w:rStyle w:val="FootnoteReference"/>
          <w:sz w:val="24"/>
          <w:szCs w:val="24"/>
          <w:lang w:val="en-US"/>
        </w:rPr>
        <w:footnoteReference w:id="2"/>
      </w:r>
      <w:r w:rsidR="00937789">
        <w:rPr>
          <w:sz w:val="24"/>
          <w:szCs w:val="24"/>
        </w:rPr>
        <w:t xml:space="preserve"> der </w:t>
      </w:r>
      <w:r>
        <w:rPr>
          <w:sz w:val="24"/>
          <w:szCs w:val="24"/>
        </w:rPr>
        <w:t>auch andere psychiatrische Erkrankungen neben der postdramatischen Belastungsstörung abdeckt</w:t>
      </w:r>
      <w:r w:rsidR="00937789">
        <w:rPr>
          <w:sz w:val="24"/>
          <w:szCs w:val="24"/>
        </w:rPr>
        <w:t>,</w:t>
      </w:r>
      <w:r>
        <w:rPr>
          <w:sz w:val="24"/>
          <w:szCs w:val="24"/>
        </w:rPr>
        <w:t xml:space="preserve"> können substantielle Informationen in einer strukturierten Weise erheben</w:t>
      </w:r>
      <w:r w:rsidR="000B48BD" w:rsidRPr="007A1587">
        <w:rPr>
          <w:sz w:val="24"/>
          <w:szCs w:val="24"/>
        </w:rPr>
        <w:t xml:space="preserve">. </w:t>
      </w:r>
      <w:r w:rsidRPr="007A1587">
        <w:rPr>
          <w:sz w:val="24"/>
          <w:szCs w:val="24"/>
        </w:rPr>
        <w:t>Strukturierte klinische Interviews sollte nur durch erfahrene Ärzte und Psychologen nach einem</w:t>
      </w:r>
      <w:r>
        <w:rPr>
          <w:sz w:val="24"/>
          <w:szCs w:val="24"/>
        </w:rPr>
        <w:t xml:space="preserve"> sorgfältigen vorbereitenden Training durchgeführt werden und werden in der Forschung </w:t>
      </w:r>
      <w:r w:rsidR="00937789">
        <w:rPr>
          <w:sz w:val="24"/>
          <w:szCs w:val="24"/>
        </w:rPr>
        <w:t xml:space="preserve">oft </w:t>
      </w:r>
      <w:r>
        <w:rPr>
          <w:sz w:val="24"/>
          <w:szCs w:val="24"/>
        </w:rPr>
        <w:t>als „Goldstandard“</w:t>
      </w:r>
      <w:r w:rsidR="00937789">
        <w:rPr>
          <w:sz w:val="24"/>
          <w:szCs w:val="24"/>
        </w:rPr>
        <w:t xml:space="preserve"> gesehen</w:t>
      </w:r>
      <w:r w:rsidR="00313EBC" w:rsidRPr="007A1587">
        <w:rPr>
          <w:sz w:val="24"/>
          <w:szCs w:val="24"/>
        </w:rPr>
        <w:t>.</w:t>
      </w:r>
    </w:p>
    <w:p w:rsidR="000B48BD" w:rsidRPr="007A1587" w:rsidRDefault="007A1587">
      <w:pPr>
        <w:rPr>
          <w:sz w:val="24"/>
          <w:szCs w:val="24"/>
        </w:rPr>
      </w:pPr>
      <w:r w:rsidRPr="007A1587">
        <w:rPr>
          <w:sz w:val="24"/>
          <w:szCs w:val="24"/>
        </w:rPr>
        <w:t>Viertens</w:t>
      </w:r>
      <w:r w:rsidR="00937789">
        <w:rPr>
          <w:sz w:val="24"/>
          <w:szCs w:val="24"/>
        </w:rPr>
        <w:t>:</w:t>
      </w:r>
      <w:r w:rsidRPr="007A1587">
        <w:rPr>
          <w:sz w:val="24"/>
          <w:szCs w:val="24"/>
        </w:rPr>
        <w:t xml:space="preserve"> komplexe, sozialpsychologische Symptome wie Scham und Schuldgefühle bei Opfern spielen wahrscheinlich eine wesentliche Rolle </w:t>
      </w:r>
      <w:r>
        <w:rPr>
          <w:sz w:val="24"/>
          <w:szCs w:val="24"/>
        </w:rPr>
        <w:t xml:space="preserve">für Leiden und </w:t>
      </w:r>
      <w:r w:rsidR="00937789">
        <w:rPr>
          <w:sz w:val="24"/>
          <w:szCs w:val="24"/>
        </w:rPr>
        <w:t>Chronifizierung</w:t>
      </w:r>
      <w:r>
        <w:rPr>
          <w:sz w:val="24"/>
          <w:szCs w:val="24"/>
        </w:rPr>
        <w:t xml:space="preserve">. </w:t>
      </w:r>
      <w:r w:rsidRPr="007A1587">
        <w:rPr>
          <w:sz w:val="24"/>
          <w:szCs w:val="24"/>
        </w:rPr>
        <w:t xml:space="preserve">Sie werden nur durch wenige der Standardinstrumente abgedeckt, beispielsweise durch den </w:t>
      </w:r>
      <w:r w:rsidR="004576C6" w:rsidRPr="007A1587">
        <w:rPr>
          <w:sz w:val="24"/>
          <w:szCs w:val="24"/>
        </w:rPr>
        <w:t>Harvard Trauma Q</w:t>
      </w:r>
      <w:r w:rsidR="000B48BD" w:rsidRPr="007A1587">
        <w:rPr>
          <w:sz w:val="24"/>
          <w:szCs w:val="24"/>
        </w:rPr>
        <w:t xml:space="preserve">uestionnaire, </w:t>
      </w:r>
      <w:r w:rsidR="004576C6">
        <w:rPr>
          <w:rStyle w:val="FootnoteReference"/>
          <w:sz w:val="24"/>
          <w:szCs w:val="24"/>
          <w:lang w:val="en-US"/>
        </w:rPr>
        <w:footnoteReference w:id="3"/>
      </w:r>
      <w:r>
        <w:rPr>
          <w:sz w:val="24"/>
          <w:szCs w:val="24"/>
        </w:rPr>
        <w:t xml:space="preserve"> und den </w:t>
      </w:r>
      <w:r w:rsidR="000B48BD" w:rsidRPr="007A1587">
        <w:rPr>
          <w:sz w:val="24"/>
          <w:szCs w:val="24"/>
        </w:rPr>
        <w:t>CAPS.</w:t>
      </w:r>
    </w:p>
    <w:p w:rsidR="000B48BD" w:rsidRPr="00937789" w:rsidRDefault="007A1587">
      <w:pPr>
        <w:rPr>
          <w:sz w:val="24"/>
          <w:szCs w:val="24"/>
        </w:rPr>
      </w:pPr>
      <w:r w:rsidRPr="007A1587">
        <w:rPr>
          <w:sz w:val="24"/>
          <w:szCs w:val="24"/>
        </w:rPr>
        <w:t xml:space="preserve">Als Teil von Trainingsmaßnahmen und Workshops, beispielsweise bei simulierten Fallübungen, können solche Fragebogen oder strukturierte Interviews ein hilfreicher Teil der Übung sein, </w:t>
      </w:r>
      <w:r>
        <w:rPr>
          <w:sz w:val="24"/>
          <w:szCs w:val="24"/>
        </w:rPr>
        <w:t xml:space="preserve">solange man die oben angeführten Voraussetzungen im Auge behält. </w:t>
      </w:r>
      <w:r w:rsidRPr="00937789">
        <w:rPr>
          <w:sz w:val="24"/>
          <w:szCs w:val="24"/>
        </w:rPr>
        <w:t xml:space="preserve">Es ist auch zu berücksichtigen, dass einige der Teilnehmer </w:t>
      </w:r>
      <w:r w:rsidR="00937789" w:rsidRPr="00937789">
        <w:rPr>
          <w:sz w:val="24"/>
          <w:szCs w:val="24"/>
        </w:rPr>
        <w:t xml:space="preserve">in einer Gruppe selbst belastenden Lebenserfahrungen ausgesetzt </w:t>
      </w:r>
      <w:r w:rsidR="00937789">
        <w:rPr>
          <w:sz w:val="24"/>
          <w:szCs w:val="24"/>
        </w:rPr>
        <w:t>worden sein könnten, und eine Übung zu einer erheblichen Belastung durch die Aktivierung von Erinnerungen führen kann; es ist die Aufgabe des Trainers diese Punkte vor einer Übung zu erklären und entsprechende Unterstützung anzubieten</w:t>
      </w:r>
      <w:r w:rsidR="00C16D5E" w:rsidRPr="00937789">
        <w:rPr>
          <w:sz w:val="24"/>
          <w:szCs w:val="24"/>
        </w:rPr>
        <w:t>.</w:t>
      </w:r>
    </w:p>
    <w:p w:rsidR="00C16D5E" w:rsidRPr="00937789" w:rsidRDefault="00937789">
      <w:pPr>
        <w:rPr>
          <w:sz w:val="24"/>
          <w:szCs w:val="24"/>
        </w:rPr>
      </w:pPr>
      <w:r w:rsidRPr="00937789">
        <w:rPr>
          <w:sz w:val="24"/>
          <w:szCs w:val="24"/>
        </w:rPr>
        <w:t>Wir haben einige übliche und fr</w:t>
      </w:r>
      <w:bookmarkStart w:id="0" w:name="_GoBack"/>
      <w:bookmarkEnd w:id="0"/>
      <w:r w:rsidRPr="00937789">
        <w:rPr>
          <w:sz w:val="24"/>
          <w:szCs w:val="24"/>
        </w:rPr>
        <w:t>ei verfügbare Standard</w:t>
      </w:r>
      <w:r>
        <w:rPr>
          <w:sz w:val="24"/>
          <w:szCs w:val="24"/>
        </w:rPr>
        <w:t xml:space="preserve"> - Fragebo</w:t>
      </w:r>
      <w:r w:rsidRPr="00937789">
        <w:rPr>
          <w:sz w:val="24"/>
          <w:szCs w:val="24"/>
        </w:rPr>
        <w:t xml:space="preserve">gen in der Werkzeugkiste für Trainer </w:t>
      </w:r>
      <w:r>
        <w:rPr>
          <w:sz w:val="24"/>
          <w:szCs w:val="24"/>
        </w:rPr>
        <w:t>zur Verfügung gestellt, empfehlen aber den, beispielsweise über das IRCT (</w:t>
      </w:r>
      <w:hyperlink r:id="rId9" w:history="1">
        <w:r w:rsidRPr="00717256">
          <w:rPr>
            <w:rStyle w:val="Hyperlink"/>
            <w:sz w:val="24"/>
            <w:szCs w:val="24"/>
          </w:rPr>
          <w:t>www.irct.org</w:t>
        </w:r>
      </w:hyperlink>
      <w:r>
        <w:rPr>
          <w:sz w:val="24"/>
          <w:szCs w:val="24"/>
        </w:rPr>
        <w:t xml:space="preserve">) erhältlichen, </w:t>
      </w:r>
      <w:r w:rsidR="00DD153B" w:rsidRPr="00937789">
        <w:rPr>
          <w:sz w:val="24"/>
          <w:szCs w:val="24"/>
        </w:rPr>
        <w:t>Harvard Trauma Q</w:t>
      </w:r>
      <w:r w:rsidR="00C16D5E" w:rsidRPr="00937789">
        <w:rPr>
          <w:sz w:val="24"/>
          <w:szCs w:val="24"/>
        </w:rPr>
        <w:t>uestionnaire.</w:t>
      </w:r>
    </w:p>
    <w:p w:rsidR="00C16D5E" w:rsidRPr="00937789" w:rsidRDefault="00C16D5E">
      <w:pPr>
        <w:rPr>
          <w:sz w:val="24"/>
          <w:szCs w:val="24"/>
        </w:rPr>
      </w:pPr>
    </w:p>
    <w:p w:rsidR="000B48BD" w:rsidRPr="00937789" w:rsidRDefault="000B48BD">
      <w:pPr>
        <w:rPr>
          <w:sz w:val="24"/>
          <w:szCs w:val="24"/>
        </w:rPr>
      </w:pPr>
    </w:p>
    <w:p w:rsidR="000B48BD" w:rsidRPr="00937789" w:rsidRDefault="000B48BD">
      <w:pPr>
        <w:rPr>
          <w:sz w:val="24"/>
          <w:szCs w:val="24"/>
        </w:rPr>
      </w:pPr>
    </w:p>
    <w:p w:rsidR="000B48BD" w:rsidRPr="00937789" w:rsidRDefault="000B48BD"/>
    <w:sectPr w:rsidR="000B48BD" w:rsidRPr="00937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87" w:rsidRDefault="00606C87" w:rsidP="004576C6">
      <w:pPr>
        <w:spacing w:after="0" w:line="240" w:lineRule="auto"/>
      </w:pPr>
      <w:r>
        <w:separator/>
      </w:r>
    </w:p>
  </w:endnote>
  <w:endnote w:type="continuationSeparator" w:id="0">
    <w:p w:rsidR="00606C87" w:rsidRDefault="00606C87" w:rsidP="0045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87" w:rsidRDefault="00606C87" w:rsidP="004576C6">
      <w:pPr>
        <w:spacing w:after="0" w:line="240" w:lineRule="auto"/>
      </w:pPr>
      <w:r>
        <w:separator/>
      </w:r>
    </w:p>
  </w:footnote>
  <w:footnote w:type="continuationSeparator" w:id="0">
    <w:p w:rsidR="00606C87" w:rsidRDefault="00606C87" w:rsidP="004576C6">
      <w:pPr>
        <w:spacing w:after="0" w:line="240" w:lineRule="auto"/>
      </w:pPr>
      <w:r>
        <w:continuationSeparator/>
      </w:r>
    </w:p>
  </w:footnote>
  <w:footnote w:id="1">
    <w:p w:rsidR="004576C6" w:rsidRDefault="00457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121A5">
          <w:rPr>
            <w:rStyle w:val="Hyperlink"/>
          </w:rPr>
          <w:t>http://www.clintools.com/victims/resources/assessment/ptsd/protected/CAPSIV.pdf</w:t>
        </w:r>
      </w:hyperlink>
      <w:r>
        <w:t xml:space="preserve"> </w:t>
      </w:r>
    </w:p>
    <w:p w:rsidR="004576C6" w:rsidRDefault="004576C6">
      <w:pPr>
        <w:pStyle w:val="FootnoteText"/>
      </w:pPr>
    </w:p>
  </w:footnote>
  <w:footnote w:id="2">
    <w:p w:rsidR="004576C6" w:rsidRPr="004576C6" w:rsidRDefault="004576C6" w:rsidP="00B14D67">
      <w:pPr>
        <w:rPr>
          <w:lang w:val="en-US"/>
        </w:rPr>
      </w:pPr>
      <w:r>
        <w:rPr>
          <w:rStyle w:val="FootnoteReference"/>
        </w:rPr>
        <w:footnoteRef/>
      </w:r>
      <w:r w:rsidRPr="004576C6">
        <w:rPr>
          <w:lang w:val="en-US"/>
        </w:rPr>
        <w:t xml:space="preserve"> </w:t>
      </w:r>
      <w:hyperlink r:id="rId2" w:tooltip="Michael First" w:history="1">
        <w:r w:rsidRPr="004576C6">
          <w:rPr>
            <w:lang w:val="en-US"/>
          </w:rPr>
          <w:t>First, Michael B.</w:t>
        </w:r>
      </w:hyperlink>
      <w:r w:rsidRPr="004576C6">
        <w:rPr>
          <w:lang w:val="en-US"/>
        </w:rPr>
        <w:t xml:space="preserve">, </w:t>
      </w:r>
      <w:hyperlink r:id="rId3" w:tooltip="Robert Spitzer (psychiatrist)" w:history="1">
        <w:r w:rsidRPr="004576C6">
          <w:rPr>
            <w:lang w:val="en-US"/>
          </w:rPr>
          <w:t>Spitzer, Robert L</w:t>
        </w:r>
      </w:hyperlink>
      <w:r w:rsidRPr="004576C6">
        <w:rPr>
          <w:lang w:val="en-US"/>
        </w:rPr>
        <w:t>, Gibbon Miriam, and Williams, Janet B.W.: Structured Clinical Interview for DSM-IV-TR Axis I Disorders, Research Version, Patient Edition. (SCID-I/P) New York: Biometrics Research, New York State Psychiatric Institute, November 2002.</w:t>
      </w:r>
    </w:p>
  </w:footnote>
  <w:footnote w:id="3">
    <w:p w:rsidR="004576C6" w:rsidRPr="004576C6" w:rsidRDefault="004576C6" w:rsidP="00B14D67">
      <w:pPr>
        <w:rPr>
          <w:rFonts w:ascii="Times New Roman" w:eastAsia="Times New Roman" w:hAnsi="Times New Roman" w:cs="Times New Roman"/>
          <w:lang w:eastAsia="de-AT"/>
        </w:rPr>
      </w:pPr>
      <w:r>
        <w:rPr>
          <w:rStyle w:val="FootnoteReference"/>
        </w:rPr>
        <w:footnoteRef/>
      </w:r>
      <w:r w:rsidRPr="004576C6">
        <w:rPr>
          <w:lang w:val="en-US"/>
        </w:rPr>
        <w:t xml:space="preserve"> </w:t>
      </w:r>
      <w:proofErr w:type="spellStart"/>
      <w:r w:rsidRPr="004576C6">
        <w:rPr>
          <w:rFonts w:ascii="Times New Roman" w:eastAsia="Times New Roman" w:hAnsi="Times New Roman" w:cs="Times New Roman"/>
          <w:lang w:val="en-US" w:eastAsia="de-AT"/>
        </w:rPr>
        <w:t>Mollica</w:t>
      </w:r>
      <w:proofErr w:type="spellEnd"/>
      <w:r w:rsidRPr="004576C6">
        <w:rPr>
          <w:rFonts w:ascii="Times New Roman" w:eastAsia="Times New Roman" w:hAnsi="Times New Roman" w:cs="Times New Roman"/>
          <w:lang w:val="en-US" w:eastAsia="de-AT"/>
        </w:rPr>
        <w:t xml:space="preserve">, R F, Y </w:t>
      </w:r>
      <w:proofErr w:type="spellStart"/>
      <w:r w:rsidRPr="004576C6">
        <w:rPr>
          <w:rFonts w:ascii="Times New Roman" w:eastAsia="Times New Roman" w:hAnsi="Times New Roman" w:cs="Times New Roman"/>
          <w:lang w:val="en-US" w:eastAsia="de-AT"/>
        </w:rPr>
        <w:t>Caspi-Yavin</w:t>
      </w:r>
      <w:proofErr w:type="spellEnd"/>
      <w:r w:rsidRPr="004576C6">
        <w:rPr>
          <w:rFonts w:ascii="Times New Roman" w:eastAsia="Times New Roman" w:hAnsi="Times New Roman" w:cs="Times New Roman"/>
          <w:lang w:val="en-US" w:eastAsia="de-AT"/>
        </w:rPr>
        <w:t xml:space="preserve">, P </w:t>
      </w:r>
      <w:proofErr w:type="spellStart"/>
      <w:r w:rsidRPr="004576C6">
        <w:rPr>
          <w:rFonts w:ascii="Times New Roman" w:eastAsia="Times New Roman" w:hAnsi="Times New Roman" w:cs="Times New Roman"/>
          <w:lang w:val="en-US" w:eastAsia="de-AT"/>
        </w:rPr>
        <w:t>Bollini</w:t>
      </w:r>
      <w:proofErr w:type="spellEnd"/>
      <w:r w:rsidRPr="004576C6">
        <w:rPr>
          <w:rFonts w:ascii="Times New Roman" w:eastAsia="Times New Roman" w:hAnsi="Times New Roman" w:cs="Times New Roman"/>
          <w:lang w:val="en-US" w:eastAsia="de-AT"/>
        </w:rPr>
        <w:t xml:space="preserve">, T Truong, S Tor, und J Lavelle. </w:t>
      </w:r>
      <w:proofErr w:type="gramStart"/>
      <w:r w:rsidRPr="004576C6">
        <w:rPr>
          <w:rFonts w:ascii="Times New Roman" w:eastAsia="Times New Roman" w:hAnsi="Times New Roman" w:cs="Times New Roman"/>
          <w:lang w:val="en-US" w:eastAsia="de-AT"/>
        </w:rPr>
        <w:t>„The Harvard Trauma Questionnaire.</w:t>
      </w:r>
      <w:proofErr w:type="gramEnd"/>
      <w:r w:rsidRPr="004576C6">
        <w:rPr>
          <w:rFonts w:ascii="Times New Roman" w:eastAsia="Times New Roman" w:hAnsi="Times New Roman" w:cs="Times New Roman"/>
          <w:lang w:val="en-US" w:eastAsia="de-AT"/>
        </w:rPr>
        <w:t xml:space="preserve"> Validating a cross-cultural instrument for measuring torture, trauma, and posttraumatic stress disorder in Indochinese refugees“. </w:t>
      </w:r>
      <w:r w:rsidRPr="004576C6">
        <w:rPr>
          <w:rFonts w:ascii="Times New Roman" w:eastAsia="Times New Roman" w:hAnsi="Times New Roman" w:cs="Times New Roman"/>
          <w:i/>
          <w:iCs/>
          <w:lang w:eastAsia="de-AT"/>
        </w:rPr>
        <w:t>The Journal of nervous and mental disease</w:t>
      </w:r>
      <w:r w:rsidRPr="004576C6">
        <w:rPr>
          <w:rFonts w:ascii="Times New Roman" w:eastAsia="Times New Roman" w:hAnsi="Times New Roman" w:cs="Times New Roman"/>
          <w:lang w:eastAsia="de-AT"/>
        </w:rPr>
        <w:t xml:space="preserve"> 180, Nr. 2 (Februar 1992): 111–116.</w:t>
      </w:r>
    </w:p>
    <w:p w:rsidR="004576C6" w:rsidRDefault="004576C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E52C7AE-E3D9-4E68-9CD4-2BB87B4A7928}"/>
    <w:docVar w:name="dgnword-eventsink" w:val="131863424"/>
  </w:docVars>
  <w:rsids>
    <w:rsidRoot w:val="00CC7CD2"/>
    <w:rsid w:val="00044C9F"/>
    <w:rsid w:val="000B48BD"/>
    <w:rsid w:val="00161DC1"/>
    <w:rsid w:val="00313EBC"/>
    <w:rsid w:val="004576C6"/>
    <w:rsid w:val="00524B42"/>
    <w:rsid w:val="00606C87"/>
    <w:rsid w:val="006D77A8"/>
    <w:rsid w:val="007A1587"/>
    <w:rsid w:val="00937789"/>
    <w:rsid w:val="00963A9C"/>
    <w:rsid w:val="00A21210"/>
    <w:rsid w:val="00B14D67"/>
    <w:rsid w:val="00B208F2"/>
    <w:rsid w:val="00C16D5E"/>
    <w:rsid w:val="00C64B4D"/>
    <w:rsid w:val="00CC7CD2"/>
    <w:rsid w:val="00D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76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6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6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76C6"/>
    <w:rPr>
      <w:color w:val="0000FF" w:themeColor="hyperlink"/>
      <w:u w:val="single"/>
    </w:rPr>
  </w:style>
  <w:style w:type="character" w:customStyle="1" w:styleId="mw-cite-backlink">
    <w:name w:val="mw-cite-backlink"/>
    <w:basedOn w:val="DefaultParagraphFont"/>
    <w:rsid w:val="004576C6"/>
  </w:style>
  <w:style w:type="character" w:customStyle="1" w:styleId="reference-text">
    <w:name w:val="reference-text"/>
    <w:basedOn w:val="DefaultParagraphFont"/>
    <w:rsid w:val="004576C6"/>
  </w:style>
  <w:style w:type="paragraph" w:styleId="BalloonText">
    <w:name w:val="Balloon Text"/>
    <w:basedOn w:val="Normal"/>
    <w:link w:val="BalloonTextChar"/>
    <w:uiPriority w:val="99"/>
    <w:semiHidden/>
    <w:unhideWhenUsed/>
    <w:rsid w:val="0031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76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6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6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76C6"/>
    <w:rPr>
      <w:color w:val="0000FF" w:themeColor="hyperlink"/>
      <w:u w:val="single"/>
    </w:rPr>
  </w:style>
  <w:style w:type="character" w:customStyle="1" w:styleId="mw-cite-backlink">
    <w:name w:val="mw-cite-backlink"/>
    <w:basedOn w:val="DefaultParagraphFont"/>
    <w:rsid w:val="004576C6"/>
  </w:style>
  <w:style w:type="character" w:customStyle="1" w:styleId="reference-text">
    <w:name w:val="reference-text"/>
    <w:basedOn w:val="DefaultParagraphFont"/>
    <w:rsid w:val="004576C6"/>
  </w:style>
  <w:style w:type="paragraph" w:styleId="BalloonText">
    <w:name w:val="Balloon Text"/>
    <w:basedOn w:val="Normal"/>
    <w:link w:val="BalloonTextChar"/>
    <w:uiPriority w:val="99"/>
    <w:semiHidden/>
    <w:unhideWhenUsed/>
    <w:rsid w:val="0031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ct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n.wikipedia.org/wiki/Robert_Spitzer_%28psychiatrist%29" TargetMode="External"/><Relationship Id="rId2" Type="http://schemas.openxmlformats.org/officeDocument/2006/relationships/hyperlink" Target="http://en.wikipedia.org/wiki/Michael_First" TargetMode="External"/><Relationship Id="rId1" Type="http://schemas.openxmlformats.org/officeDocument/2006/relationships/hyperlink" Target="http://www.clintools.com/victims/resources/assessment/ptsd/protected/CAPSI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247C-DFC3-440D-BCED-4EA57A99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Cyberport</dc:creator>
  <cp:lastModifiedBy>tw</cp:lastModifiedBy>
  <cp:revision>2</cp:revision>
  <dcterms:created xsi:type="dcterms:W3CDTF">2013-04-02T08:35:00Z</dcterms:created>
  <dcterms:modified xsi:type="dcterms:W3CDTF">2013-04-02T08:35:00Z</dcterms:modified>
</cp:coreProperties>
</file>