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3D58" w14:textId="77777777" w:rsidR="002D43C1" w:rsidRPr="0076599E" w:rsidRDefault="00A23BE3">
      <w:pPr>
        <w:rPr>
          <w:b/>
        </w:rPr>
      </w:pPr>
      <w:r w:rsidRPr="0076599E">
        <w:rPr>
          <w:b/>
        </w:rPr>
        <w:t>E</w:t>
      </w:r>
      <w:r w:rsidR="00D31DD7" w:rsidRPr="0076599E">
        <w:rPr>
          <w:b/>
        </w:rPr>
        <w:t>jercicio</w:t>
      </w:r>
      <w:r w:rsidRPr="0076599E">
        <w:rPr>
          <w:b/>
        </w:rPr>
        <w:t xml:space="preserve"> 7 – ARTIP </w:t>
      </w:r>
      <w:r w:rsidR="00D31DD7" w:rsidRPr="0076599E">
        <w:rPr>
          <w:b/>
        </w:rPr>
        <w:t>Capacitación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1"/>
      </w:tblGrid>
      <w:tr w:rsidR="00A23BE3" w:rsidRPr="0076599E" w14:paraId="066C869F" w14:textId="77777777" w:rsidTr="00A23BE3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74204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Normas éticas</w:t>
            </w:r>
          </w:p>
        </w:tc>
      </w:tr>
    </w:tbl>
    <w:p w14:paraId="0C753C49" w14:textId="77777777" w:rsidR="00A23BE3" w:rsidRPr="0076599E" w:rsidRDefault="00A23BE3" w:rsidP="00A23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599E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14:paraId="08966AAE" w14:textId="77777777" w:rsidR="00A23BE3" w:rsidRPr="0076599E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6599E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 w14:anchorId="734E4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85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901"/>
        <w:gridCol w:w="7203"/>
        <w:gridCol w:w="314"/>
      </w:tblGrid>
      <w:tr w:rsidR="00A23BE3" w:rsidRPr="0076599E" w14:paraId="195B60DB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7447E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</w:t>
            </w:r>
          </w:p>
        </w:tc>
      </w:tr>
      <w:tr w:rsidR="00A23BE3" w:rsidRPr="0076599E" w14:paraId="3AF99BAF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F652F" w14:textId="77777777" w:rsidR="00A23BE3" w:rsidRPr="0076599E" w:rsidRDefault="00A15164" w:rsidP="00A15164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¿Quién propone las normas éticas internacionales referentes a la tortura?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56549661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659B9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CDD2E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E18C8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9A039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4D2BAE6C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9E1C1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D3FD993" wp14:editId="358AA11D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66CC6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7C297" w14:textId="77777777" w:rsidR="00A23BE3" w:rsidRPr="0076599E" w:rsidRDefault="00A15164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 Asociación Médica Mundial (AMM)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112D1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00674E5F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F3E8D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2539EAB" wp14:editId="7CFAC462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F6E7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E348F" w14:textId="77777777" w:rsidR="00A23BE3" w:rsidRPr="0076599E" w:rsidRDefault="00A15164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 Asociación Psiquiátrica Mundial (APM)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31DB4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739DA84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4D0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B4CE1A2" wp14:editId="0F78CB69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006D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B399B" w14:textId="77777777" w:rsidR="00A23BE3" w:rsidRPr="0076599E" w:rsidRDefault="00A15164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Consejo Internacional de Enfermeras (CIE)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E3D2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6022AB49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2180AABC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2D120A2E" w14:textId="77777777" w:rsidR="005A6494" w:rsidRPr="0076599E" w:rsidRDefault="005A649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1715"/>
        <w:gridCol w:w="5519"/>
        <w:gridCol w:w="347"/>
      </w:tblGrid>
      <w:tr w:rsidR="00A23BE3" w:rsidRPr="0076599E" w14:paraId="064ADE39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D4773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2</w:t>
            </w:r>
          </w:p>
        </w:tc>
      </w:tr>
      <w:tr w:rsidR="00A23BE3" w:rsidRPr="0076599E" w14:paraId="7188526D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BE336" w14:textId="77777777" w:rsidR="00A23BE3" w:rsidRPr="0076599E" w:rsidRDefault="003311B2" w:rsidP="003311B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Según la Declaración de Lisboa de la Asociación Médica Mundial, diferentes tratamientos efectuados son justificables…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3311B2" w:rsidRPr="0076599E" w14:paraId="3057FE21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F0834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A616C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83E5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05E5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3311B2" w:rsidRPr="0076599E" w14:paraId="7C858567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D0CF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8204088" wp14:editId="78585C86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EC1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C2D6E" w14:textId="77777777" w:rsidR="00A23BE3" w:rsidRPr="0076599E" w:rsidRDefault="00175680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si la persona es un criminal.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7D78F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11B2" w:rsidRPr="0076599E" w14:paraId="3B2AA85C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BB562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0E26694" wp14:editId="38863D2B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A38E8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600FC" w14:textId="77777777" w:rsidR="00A23BE3" w:rsidRPr="0076599E" w:rsidRDefault="003311B2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si la persona es de sexo femenino.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0A22F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311B2" w:rsidRPr="0076599E" w14:paraId="14F1E0CD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9AF9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0E568C6" wp14:editId="4BF138B7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2B38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D7923" w14:textId="77777777" w:rsidR="00A23BE3" w:rsidRPr="0076599E" w:rsidRDefault="00175680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por urgencia de ayuda.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D17AC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2EDBAC0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1E49DE9C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45221471" w14:textId="77777777" w:rsidR="005A6494" w:rsidRDefault="005A649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477711D6" w14:textId="77777777" w:rsidR="00D23E87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3DF40FF7" w14:textId="77777777" w:rsidR="00D23E87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57154CAC" w14:textId="77777777" w:rsidR="00D23E87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672B496F" w14:textId="77777777" w:rsidR="00D421A8" w:rsidRDefault="00D421A8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02AD1732" w14:textId="77777777" w:rsidR="00D23E87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455F93E8" w14:textId="77777777" w:rsidR="00D23E87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7EBA14B4" w14:textId="77777777" w:rsidR="00D23E87" w:rsidRPr="0076599E" w:rsidRDefault="00D23E87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598"/>
        <w:gridCol w:w="225"/>
      </w:tblGrid>
      <w:tr w:rsidR="00A23BE3" w:rsidRPr="0076599E" w14:paraId="3573F6D8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94409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3</w:t>
            </w:r>
          </w:p>
        </w:tc>
      </w:tr>
      <w:tr w:rsidR="00A23BE3" w:rsidRPr="0076599E" w14:paraId="4F1B8AE6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193B0" w14:textId="77777777" w:rsidR="00A23BE3" w:rsidRPr="0076599E" w:rsidRDefault="005A6494" w:rsidP="00A23BE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Los Principios de </w:t>
            </w:r>
            <w:r w:rsidR="00D421A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Etica</w:t>
            </w:r>
            <w:proofErr w:type="spellEnd"/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Médica</w:t>
            </w:r>
            <w:r w:rsidR="00A167BE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0BE60A73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C69B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0EC0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C5C5C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FDA49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543B48A9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B8EC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0199495" wp14:editId="7065D245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1608E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1EF84" w14:textId="77777777" w:rsidR="00A23BE3" w:rsidRPr="0076599E" w:rsidRDefault="00A167BE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son un nuevo desarrollo, no observado en culturas más tempranas.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E832E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3AF68CD9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F6A2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D409F7A" wp14:editId="0332B68F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7AC6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D2C7B" w14:textId="77777777" w:rsidR="00A23BE3" w:rsidRPr="0076599E" w:rsidRDefault="00A167BE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sólo existen en culturas occidentales.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039D0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04096A2E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621B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B923802" wp14:editId="437B7713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8839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DC37F" w14:textId="77777777" w:rsidR="00A23BE3" w:rsidRPr="0076599E" w:rsidRDefault="00A167BE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otro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D873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0DAABDA6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783B153D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6A3A3FC6" w14:textId="77777777" w:rsidR="00EC2FFB" w:rsidRPr="0076599E" w:rsidRDefault="00EC2FFB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A23BE3" w:rsidRPr="0076599E" w14:paraId="38A67988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D9127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4</w:t>
            </w:r>
          </w:p>
        </w:tc>
      </w:tr>
      <w:tr w:rsidR="00A23BE3" w:rsidRPr="0076599E" w14:paraId="0E760CBE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339D" w14:textId="77777777" w:rsidR="00A23BE3" w:rsidRPr="0076599E" w:rsidRDefault="00EC2FFB" w:rsidP="00EC2FFB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En </w:t>
            </w: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periodos de conflictos armados..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7594B558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38E6B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B7DF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BE6BD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FA61F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5D1464EF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DF91D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293F648" wp14:editId="315C14F4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AA90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31CB4" w14:textId="77777777" w:rsidR="00A23BE3" w:rsidRPr="0076599E" w:rsidRDefault="00EC2FFB" w:rsidP="00EC2FF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derecho internacional humanitario concede protección específica a la confidencialidad médico - paciente.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0F0D8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4095A739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1163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49CA497" wp14:editId="7863076C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D28D1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3E405" w14:textId="77777777" w:rsidR="00A23BE3" w:rsidRPr="0076599E" w:rsidRDefault="0076599E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se suspende</w:t>
            </w:r>
            <w:r w:rsidR="00EC2FFB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la confidencialidad.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64AA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67FB2B1D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D0AE6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A20C0E2" wp14:editId="2594615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8078C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67893" w14:textId="77777777" w:rsidR="00A23BE3" w:rsidRPr="0076599E" w:rsidRDefault="0076599E" w:rsidP="0076599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no se aplican las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directivas</w:t>
            </w: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de la Asociación Médica Mundial (AMM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)</w:t>
            </w: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7CC4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2B20C358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29B1F56B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22F2C6A9" w14:textId="77777777" w:rsidR="00D67DB5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56BC0401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05F28690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442100E1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412B84EA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3D96E24B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6074368E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655DC139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58CA872A" w14:textId="77777777" w:rsidR="00A042B2" w:rsidRPr="0076599E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8"/>
        <w:gridCol w:w="1281"/>
        <w:gridCol w:w="6342"/>
        <w:gridCol w:w="403"/>
      </w:tblGrid>
      <w:tr w:rsidR="00A23BE3" w:rsidRPr="0076599E" w14:paraId="408DA599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03FD4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5</w:t>
            </w:r>
          </w:p>
        </w:tc>
      </w:tr>
      <w:tr w:rsidR="00A23BE3" w:rsidRPr="0076599E" w14:paraId="20667EAC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6A28C" w14:textId="77777777" w:rsidR="00A23BE3" w:rsidRPr="0076599E" w:rsidRDefault="00952320" w:rsidP="0095232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lastRenderedPageBreak/>
              <w:t>Las normas de la Asociación Médica Mundial (AMM) relativas a la tortura incluyen: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952320" w:rsidRPr="0076599E" w14:paraId="2D539DB1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64D9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BBA8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EAB1F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7B04F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952320" w:rsidRPr="0076599E" w14:paraId="14916836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564B7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8661147" wp14:editId="0EB1BB1F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5C361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546AA" w14:textId="77777777" w:rsidR="00A23BE3" w:rsidRPr="0076599E" w:rsidRDefault="00952320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95232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la Declaración de Tokio.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4CD37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52320" w:rsidRPr="0076599E" w14:paraId="46B39821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7A00F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3643E12" wp14:editId="47AE2004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41B0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D51CE" w14:textId="77777777" w:rsidR="00A23BE3" w:rsidRPr="0076599E" w:rsidRDefault="00952320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95232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de Hamburgo.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80E26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52320" w:rsidRPr="0076599E" w14:paraId="7155696B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FF90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E0F0D5F" wp14:editId="2280E023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1C05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B8238" w14:textId="77777777" w:rsidR="00A23BE3" w:rsidRPr="0076599E" w:rsidRDefault="00952320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la Declaración de Es</w:t>
            </w:r>
            <w:r w:rsidRPr="0095232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trasburgo.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F9148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25894072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74BA2E25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1D7A2AC3" w14:textId="77777777" w:rsidR="00A23BE3" w:rsidRPr="0076599E" w:rsidRDefault="00A23BE3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599E">
        <w:rPr>
          <w:rFonts w:ascii="Arial" w:eastAsia="Times New Roman" w:hAnsi="Arial" w:cs="Arial"/>
          <w:vanish/>
          <w:sz w:val="16"/>
          <w:szCs w:val="16"/>
        </w:rPr>
        <w:t>Τέλος φόρμας</w:t>
      </w:r>
    </w:p>
    <w:p w14:paraId="72C72A0B" w14:textId="77777777" w:rsidR="00A23BE3" w:rsidRPr="0076599E" w:rsidRDefault="00A23BE3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22"/>
        <w:gridCol w:w="201"/>
      </w:tblGrid>
      <w:tr w:rsidR="00A23BE3" w:rsidRPr="0076599E" w14:paraId="172B23C8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4D278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6</w:t>
            </w:r>
          </w:p>
        </w:tc>
      </w:tr>
      <w:tr w:rsidR="00A23BE3" w:rsidRPr="0076599E" w14:paraId="77AA2BAE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86F7E" w14:textId="77777777" w:rsidR="00A23BE3" w:rsidRPr="0076599E" w:rsidRDefault="001011F9" w:rsidP="001011F9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11F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Un con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s</w:t>
            </w:r>
            <w:r w:rsidRPr="001011F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entimiento informado</w:t>
            </w:r>
            <w:r w:rsidR="002D272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192D175E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ABC9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4CA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4051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48D4A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61AF6932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62F9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5236479" wp14:editId="79D253EA">
                  <wp:extent cx="152400" cy="152400"/>
                  <wp:effectExtent l="19050" t="0" r="0" b="0"/>
                  <wp:docPr id="64" name="Εικόνα 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B8CE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9D28A" w14:textId="77777777" w:rsidR="00A23BE3" w:rsidRPr="0076599E" w:rsidRDefault="001011F9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11F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es requerido en caso de encarcelamiento.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EB054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618C296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3858C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4EA2FAC" wp14:editId="7733901B">
                  <wp:extent cx="152400" cy="152400"/>
                  <wp:effectExtent l="19050" t="0" r="0" b="0"/>
                  <wp:docPr id="66" name="Εικόνα 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7124C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59731" w14:textId="77777777" w:rsidR="00A23BE3" w:rsidRPr="0076599E" w:rsidRDefault="002B511A" w:rsidP="0096230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es requerido por </w:t>
            </w:r>
            <w:r w:rsidR="0096230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la Declaración de </w:t>
            </w:r>
            <w:r w:rsidR="00962308" w:rsidRPr="0096230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Lisboa de la Asociación Médica Mundial</w:t>
            </w:r>
            <w:r w:rsidR="001011F9" w:rsidRPr="001011F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62BBD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313940A4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DAE9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02C459C" wp14:editId="0D77376F">
                  <wp:extent cx="152400" cy="152400"/>
                  <wp:effectExtent l="19050" t="0" r="0" b="0"/>
                  <wp:docPr id="68" name="Εικόνα 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E9B6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BECF8" w14:textId="77777777" w:rsidR="00A23BE3" w:rsidRPr="0076599E" w:rsidRDefault="001011F9" w:rsidP="0048041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11F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también es importante </w:t>
            </w:r>
            <w:r w:rsidR="0048041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en el examen médico de las</w:t>
            </w:r>
            <w:r w:rsidRPr="001011F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víctimas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de la tortura</w:t>
            </w:r>
            <w:r w:rsidRPr="001011F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ED54A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2C7BFD0F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7C71955D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2BA7EE0F" w14:textId="77777777" w:rsidR="00914884" w:rsidRPr="0076599E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A23BE3" w:rsidRPr="0076599E" w14:paraId="7F614C7E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48579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7</w:t>
            </w:r>
          </w:p>
        </w:tc>
      </w:tr>
      <w:tr w:rsidR="00A23BE3" w:rsidRPr="0076599E" w14:paraId="3E06CDA2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0804C" w14:textId="77777777" w:rsidR="00A23BE3" w:rsidRPr="0076599E" w:rsidRDefault="00985C34" w:rsidP="00283666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No todas las profesiones jurídicas </w:t>
            </w:r>
            <w:r w:rsidR="002836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disponen de</w:t>
            </w:r>
            <w:r w:rsidRPr="00985C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una organización paraguas, por eso</w:t>
            </w:r>
            <w:r w:rsidR="00BD3ED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4A2C4043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B9A84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38B8D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D72A5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3F64A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77D92146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A19D7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19654EC" wp14:editId="6F44B307">
                  <wp:extent cx="152400" cy="152400"/>
                  <wp:effectExtent l="19050" t="0" r="0" b="0"/>
                  <wp:docPr id="70" name="Εικόνα 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E1C3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DD614" w14:textId="77777777" w:rsidR="00A23BE3" w:rsidRPr="0076599E" w:rsidRDefault="00985C34" w:rsidP="0025078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985C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existen direct</w:t>
            </w:r>
            <w:r w:rsidR="0025078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rices</w:t>
            </w:r>
            <w:r w:rsidRPr="00985C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aceptadas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a nivel internacional</w:t>
            </w:r>
            <w:r w:rsidRPr="00985C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AA498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0C478BE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744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99516D1" wp14:editId="279932C2">
                  <wp:extent cx="152400" cy="152400"/>
                  <wp:effectExtent l="19050" t="0" r="0" b="0"/>
                  <wp:docPr id="72" name="Εικόνα 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F15A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F071A" w14:textId="77777777" w:rsidR="009C0A81" w:rsidRPr="0076599E" w:rsidRDefault="009C0A81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las </w:t>
            </w:r>
            <w:r w:rsidRPr="009C0A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Directrices de las Naciones Unidas sobre la Función de los Fiscales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Pr="00D048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</w:rPr>
              <w:t xml:space="preserve">están </w:t>
            </w:r>
            <w:commentRangeStart w:id="0"/>
            <w:r w:rsidRPr="00D048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</w:rPr>
              <w:t>contenidas en el</w:t>
            </w:r>
            <w:r w:rsidRPr="00085A2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highlight w:val="cyan"/>
              </w:rPr>
              <w:t xml:space="preserve"> Protocolo de Estambul</w:t>
            </w:r>
            <w:commentRangeEnd w:id="0"/>
            <w:r w:rsidR="00085A29" w:rsidRPr="00085A29">
              <w:rPr>
                <w:rStyle w:val="Kommentarzeichen"/>
                <w:highlight w:val="cyan"/>
              </w:rPr>
              <w:commentReference w:id="0"/>
            </w:r>
            <w:r w:rsidRPr="00D048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06375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A6386" w14:paraId="6612485E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8C09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B3D065B" wp14:editId="2F29AEA5">
                  <wp:extent cx="152400" cy="152400"/>
                  <wp:effectExtent l="19050" t="0" r="0" b="0"/>
                  <wp:docPr id="74" name="Εικόνα 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1BAE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BD310" w14:textId="7FC17E20" w:rsidR="002A6386" w:rsidRDefault="002A638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los </w:t>
            </w:r>
            <w:r w:rsidRPr="002A638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Principios básicos de las Naciones Unidas relativos a la independencia de la judicatura </w:t>
            </w:r>
            <w:r w:rsidR="00D04868" w:rsidRPr="00D048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</w:rPr>
              <w:t xml:space="preserve">están </w:t>
            </w:r>
            <w:commentRangeStart w:id="1"/>
            <w:r w:rsidR="00D04868" w:rsidRPr="00D048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</w:rPr>
              <w:t>contenidas en el</w:t>
            </w:r>
            <w:r w:rsidR="00D04868" w:rsidRPr="00085A2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highlight w:val="cyan"/>
              </w:rPr>
              <w:t xml:space="preserve"> Protocolo de Estambul</w:t>
            </w:r>
            <w:commentRangeEnd w:id="1"/>
            <w:r w:rsidR="00D04868" w:rsidRPr="00085A29">
              <w:rPr>
                <w:rStyle w:val="Kommentarzeichen"/>
                <w:highlight w:val="cyan"/>
              </w:rPr>
              <w:commentReference w:id="1"/>
            </w:r>
            <w:commentRangeStart w:id="2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  <w:commentRangeEnd w:id="2"/>
            <w:r w:rsidR="00594663">
              <w:rPr>
                <w:rStyle w:val="Kommentarzeichen"/>
              </w:rPr>
              <w:commentReference w:id="2"/>
            </w:r>
          </w:p>
          <w:p w14:paraId="476CC78E" w14:textId="77777777" w:rsidR="00A23BE3" w:rsidRPr="002A6386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07C03" w14:textId="77777777" w:rsidR="00A23BE3" w:rsidRPr="002A6386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2A638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2A6386" w14:paraId="52ACABE7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666F30B6" w14:textId="77777777" w:rsidR="00A23BE3" w:rsidRPr="002A6386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14:paraId="454BAB70" w14:textId="77777777" w:rsidR="00F7304E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02FCBE75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5025C831" w14:textId="77777777" w:rsidR="005B469A" w:rsidRPr="002A6386" w:rsidRDefault="005B469A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  <w:bookmarkStart w:id="3" w:name="_GoBack"/>
      <w:bookmarkEnd w:id="3"/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A23BE3" w:rsidRPr="0076599E" w14:paraId="269B355B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34F05" w14:textId="77777777" w:rsidR="00914884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8</w:t>
            </w:r>
          </w:p>
        </w:tc>
      </w:tr>
      <w:tr w:rsidR="00A23BE3" w:rsidRPr="0076599E" w14:paraId="529B9914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AB9EE" w14:textId="77777777" w:rsidR="00A23BE3" w:rsidRPr="0076599E" w:rsidRDefault="002D2720" w:rsidP="0025078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D272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Según las </w:t>
            </w:r>
            <w:r w:rsidR="0025078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directrices</w:t>
            </w:r>
            <w:r w:rsidRPr="002D272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de </w:t>
            </w:r>
            <w:r w:rsidR="0025078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la Asociación Médica Mundial (AMM)</w:t>
            </w:r>
            <w:r w:rsidRPr="002D272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, un médico puede participar</w:t>
            </w:r>
            <w:r w:rsidR="00E90D1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en</w:t>
            </w:r>
            <w:r w:rsidR="0025078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E90D15" w:rsidRPr="0076599E" w14:paraId="172CAB86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C8841" w14:textId="77777777" w:rsidR="00A23BE3" w:rsidRPr="0076599E" w:rsidRDefault="00E90D1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</w:t>
            </w:r>
            <w:r w:rsidR="00D31DD7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4065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44AEA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AD0E5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0D15" w:rsidRPr="0076599E" w14:paraId="47DEE1C7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CEE5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D1DC4C2" wp14:editId="2A1237FF">
                  <wp:extent cx="152400" cy="152400"/>
                  <wp:effectExtent l="19050" t="0" r="0" b="0"/>
                  <wp:docPr id="76" name="Εικόνα 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AEC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E48C9" w14:textId="77777777" w:rsidR="00A23BE3" w:rsidRPr="0076599E" w:rsidRDefault="00E90D15" w:rsidP="00E90D15">
            <w:pPr>
              <w:spacing w:after="0" w:line="30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diseño de</w:t>
            </w:r>
            <w:r w:rsidR="0025078F" w:rsidRPr="0025078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nuevas</w:t>
            </w:r>
            <w:r w:rsidR="0025078F" w:rsidRPr="0025078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formas de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B12D9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0D15" w:rsidRPr="0076599E" w14:paraId="65BFA0D8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86C0E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7FAEC4F" wp14:editId="10484ECC">
                  <wp:extent cx="152400" cy="152400"/>
                  <wp:effectExtent l="19050" t="0" r="0" b="0"/>
                  <wp:docPr id="78" name="Εικόνα 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629F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5544F" w14:textId="77777777" w:rsidR="00A23BE3" w:rsidRPr="0076599E" w:rsidRDefault="00E90D15" w:rsidP="00E90D1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el examen de</w:t>
            </w:r>
            <w:r w:rsidR="00101940" w:rsidRP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una víctima de tortura para evaluar </w:t>
            </w:r>
            <w:r w:rsid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su</w:t>
            </w:r>
            <w:r w:rsidR="00101940" w:rsidRP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estado físico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tras</w:t>
            </w:r>
            <w:r w:rsid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101940" w:rsidRP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tortura </w:t>
            </w:r>
            <w:r w:rsid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continua</w:t>
            </w:r>
            <w:r w:rsidR="00101940" w:rsidRPr="0010194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112D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0D15" w:rsidRPr="00397006" w14:paraId="719AE0B0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A72D6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038F26" wp14:editId="409770A2">
                  <wp:extent cx="152400" cy="152400"/>
                  <wp:effectExtent l="19050" t="0" r="0" b="0"/>
                  <wp:docPr id="80" name="Εικόνα 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43296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5A333" w14:textId="77777777" w:rsidR="00A23BE3" w:rsidRPr="00397006" w:rsidRDefault="008A18D4" w:rsidP="0039700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la administración de </w:t>
            </w:r>
            <w:r w:rsidR="00397006" w:rsidRP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psicofarmacos</w:t>
            </w:r>
            <w:r w:rsidRP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397006" w:rsidRP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para extraer confesiones si hay vidas en peligro</w:t>
            </w:r>
            <w:r w:rsid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29500" w14:textId="77777777" w:rsidR="00A23BE3" w:rsidRPr="00397006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39700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E90D15" w:rsidRPr="0076599E" w14:paraId="3F112BFA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AA8E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CC8C9CD" wp14:editId="0DF273E0">
                  <wp:extent cx="152400" cy="152400"/>
                  <wp:effectExtent l="19050" t="0" r="0" b="0"/>
                  <wp:docPr id="82" name="Εικόνα 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EDEE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AA2E7" w14:textId="77777777" w:rsidR="00A23BE3" w:rsidRPr="0076599E" w:rsidRDefault="0039700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otro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86757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3BDD08AD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10D0F894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29A2B68E" w14:textId="77777777" w:rsidR="00F7304E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D02131" w:rsidRPr="00A23BE3" w14:paraId="21B91395" w14:textId="77777777" w:rsidTr="00F457D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23A07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proofErr w:type="spellEnd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D02131" w:rsidRPr="00D02131" w14:paraId="78661220" w14:textId="77777777" w:rsidTr="00F457D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10A54" w14:textId="77777777" w:rsidR="00D02131" w:rsidRPr="00D02131" w:rsidRDefault="00D02131" w:rsidP="00F457D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Las normas mínimas para el tratamiento de los reclusos exigen que…</w:t>
            </w:r>
          </w:p>
        </w:tc>
      </w:tr>
      <w:tr w:rsidR="00D02131" w:rsidRPr="00A23BE3" w14:paraId="768FB89F" w14:textId="77777777" w:rsidTr="00F457D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25F1D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7E7B9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19EB7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2ABA5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D02131" w:rsidRPr="00D02131" w14:paraId="01C98643" w14:textId="77777777" w:rsidTr="00F457D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AA3F" w14:textId="77777777" w:rsidR="00D02131" w:rsidRPr="00A23BE3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95406E8" wp14:editId="1799C468">
                  <wp:extent cx="152400" cy="152400"/>
                  <wp:effectExtent l="19050" t="0" r="0" b="0"/>
                  <wp:docPr id="2" name="Εικόνα 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1D760" w14:textId="77777777" w:rsidR="00D02131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  <w:p w14:paraId="26C06954" w14:textId="77777777" w:rsidR="00D02131" w:rsidRPr="00A23BE3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571C4" w14:textId="77777777" w:rsidR="00D02131" w:rsidRPr="00D02131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todos los detenidos </w:t>
            </w: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tengan acceso a servicios médicos.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A332A" w14:textId="77777777" w:rsidR="00D02131" w:rsidRPr="00D02131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D02131" w:rsidRPr="00D02131" w14:paraId="5E2D64A5" w14:textId="77777777" w:rsidTr="00F457D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06E11" w14:textId="77777777" w:rsidR="00D02131" w:rsidRPr="00A23BE3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1108042" wp14:editId="71151979">
                  <wp:extent cx="152400" cy="152400"/>
                  <wp:effectExtent l="19050" t="0" r="0" b="0"/>
                  <wp:docPr id="4" name="Εικόνα 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B3EB8" w14:textId="77777777" w:rsidR="00D02131" w:rsidRPr="00A23BE3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200B1" w14:textId="77777777" w:rsidR="00D02131" w:rsidRPr="00D02131" w:rsidRDefault="00D02131" w:rsidP="00D0213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todos los detenidos tengan acceso a servicios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psiquiátricos</w:t>
            </w: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17D37" w14:textId="77777777" w:rsidR="00D02131" w:rsidRPr="00D02131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D02131" w:rsidRPr="00D02131" w14:paraId="02A02A9A" w14:textId="77777777" w:rsidTr="00F457D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AFA97" w14:textId="77777777" w:rsidR="00D02131" w:rsidRPr="00A23BE3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17F2B52" wp14:editId="16ADD19E">
                  <wp:extent cx="152400" cy="152400"/>
                  <wp:effectExtent l="19050" t="0" r="0" b="0"/>
                  <wp:docPr id="6" name="Εικόνα 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C34DF" w14:textId="77777777" w:rsidR="00D02131" w:rsidRPr="00A23BE3" w:rsidRDefault="00D02131" w:rsidP="00F457D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0376" w14:textId="77777777" w:rsidR="00D02131" w:rsidRPr="00D02131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todos los detenidos enfermos o todos aquellos que solicitan tratamiento sean atendidos diariamente por un médico.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2A567" w14:textId="77777777" w:rsidR="00D02131" w:rsidRPr="00D02131" w:rsidRDefault="00D02131" w:rsidP="00F457D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D0213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D02131" w:rsidRPr="00D02131" w14:paraId="6A66918C" w14:textId="77777777" w:rsidTr="00F457D7">
        <w:trPr>
          <w:trHeight w:val="672"/>
        </w:trPr>
        <w:tc>
          <w:tcPr>
            <w:tcW w:w="0" w:type="auto"/>
            <w:gridSpan w:val="4"/>
            <w:shd w:val="clear" w:color="auto" w:fill="F8F8F8"/>
            <w:hideMark/>
          </w:tcPr>
          <w:p w14:paraId="558F02AD" w14:textId="77777777" w:rsidR="00D02131" w:rsidRPr="00D02131" w:rsidRDefault="00D02131" w:rsidP="00F457D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7BEA8B83" w14:textId="77777777" w:rsidR="00F7304E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6FF710C1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744AB92A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71AE869A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4F6EB602" w14:textId="77777777" w:rsidR="00A042B2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65495280" w14:textId="77777777" w:rsidR="00A042B2" w:rsidRPr="00D02131" w:rsidRDefault="00A042B2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48EEE84B" w14:textId="77777777" w:rsidR="00F7304E" w:rsidRPr="00D02131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A23BE3" w:rsidRPr="0076599E" w14:paraId="43222026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25F63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10</w:t>
            </w:r>
          </w:p>
        </w:tc>
      </w:tr>
      <w:tr w:rsidR="00A23BE3" w:rsidRPr="0076599E" w14:paraId="766587D7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81AB7" w14:textId="77777777" w:rsidR="00A23BE3" w:rsidRPr="0076599E" w:rsidRDefault="00487541" w:rsidP="00A23BE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48754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Médicos empleados en una prisión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4F7908A7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2723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F3012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411E3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EE1CB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6B258113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DBB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54F524C" wp14:editId="6F14F46A">
                  <wp:extent cx="152400" cy="152400"/>
                  <wp:effectExtent l="19050" t="0" r="0" b="0"/>
                  <wp:docPr id="90" name="Εικόνα 9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1D3C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6D91B" w14:textId="77777777" w:rsidR="00A23BE3" w:rsidRPr="0076599E" w:rsidRDefault="00487541" w:rsidP="004875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deben </w:t>
            </w: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cumplir las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directivas</w:t>
            </w: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de la Asociación Médica Mundial.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3A9C9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D156747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595E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1F1794D" wp14:editId="77C73CEF">
                  <wp:extent cx="152400" cy="152400"/>
                  <wp:effectExtent l="19050" t="0" r="0" b="0"/>
                  <wp:docPr id="92" name="Εικόνα 9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3F32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479F5" w14:textId="77777777" w:rsidR="00A23BE3" w:rsidRPr="0076599E" w:rsidRDefault="00487541" w:rsidP="0048754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deben </w:t>
            </w: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cumplir las reglas de sus contratos sin tomar en consideración otras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directivas</w:t>
            </w: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794D5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487541" w14:paraId="7A2CB93A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7D599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179A558" wp14:editId="22C8F903">
                  <wp:extent cx="152400" cy="152400"/>
                  <wp:effectExtent l="19050" t="0" r="0" b="0"/>
                  <wp:docPr id="94" name="Εικόνα 9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415F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ABDD8" w14:textId="77777777" w:rsidR="00A23BE3" w:rsidRPr="00487541" w:rsidRDefault="00487541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deben documentar torturas aunque el empleador les dé otras órdenes.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C343" w14:textId="77777777" w:rsidR="00A23BE3" w:rsidRPr="0048754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48754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A23BE3" w:rsidRPr="00487541" w14:paraId="234FB8D6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20CAE8BF" w14:textId="77777777" w:rsidR="00A23BE3" w:rsidRPr="00487541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4472AE3A" w14:textId="77777777" w:rsidR="00A23BE3" w:rsidRPr="00487541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42"/>
        <w:gridCol w:w="181"/>
      </w:tblGrid>
      <w:tr w:rsidR="00A23BE3" w:rsidRPr="0076599E" w14:paraId="5F1C3B06" w14:textId="77777777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2C1A8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Pregunta</w:t>
            </w:r>
            <w:r w:rsidR="00A23BE3"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11</w:t>
            </w:r>
          </w:p>
        </w:tc>
      </w:tr>
      <w:tr w:rsidR="00A23BE3" w:rsidRPr="0076599E" w14:paraId="02C72A2F" w14:textId="77777777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12BB8" w14:textId="77777777" w:rsidR="00A23BE3" w:rsidRPr="0076599E" w:rsidRDefault="00E176DC" w:rsidP="00A23BE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E176D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Médicos de prisiones deben…</w:t>
            </w:r>
            <w:r w:rsidR="00A23BE3"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76599E" w14:paraId="55336530" w14:textId="77777777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9F59D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45C7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1C78B" w14:textId="77777777" w:rsidR="00A23BE3" w:rsidRPr="0076599E" w:rsidRDefault="00D31DD7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12133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76599E" w14:paraId="0E44D6CD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DBD1A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305ABFA" wp14:editId="5BA35F06">
                  <wp:extent cx="152400" cy="152400"/>
                  <wp:effectExtent l="19050" t="0" r="0" b="0"/>
                  <wp:docPr id="96" name="Εικόνα 9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600B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586A" w14:textId="77777777" w:rsidR="00A23BE3" w:rsidRPr="0076599E" w:rsidRDefault="00E176DC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oponerse al empleo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5D338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1724EFC8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1269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58154C7" wp14:editId="6D9E29D6">
                  <wp:extent cx="152400" cy="152400"/>
                  <wp:effectExtent l="19050" t="0" r="0" b="0"/>
                  <wp:docPr id="98" name="Εικόνα 9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1C6C5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34698" w14:textId="77777777" w:rsidR="00A23BE3" w:rsidRPr="0076599E" w:rsidRDefault="00E176DC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documentar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los actos de </w:t>
            </w: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7E33A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6AFF003E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F789C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7B7E4E2" wp14:editId="14D4B2E8">
                  <wp:extent cx="152400" cy="152400"/>
                  <wp:effectExtent l="19050" t="0" r="0" b="0"/>
                  <wp:docPr id="100" name="Εικόνα 10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2F847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7C29" w14:textId="77777777" w:rsidR="00A23BE3" w:rsidRPr="0076599E" w:rsidRDefault="00E176DC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denunciar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los actos de </w:t>
            </w: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6E57F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697EDED7" w14:textId="77777777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932D3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EE02AF9" wp14:editId="38DD713E">
                  <wp:extent cx="152400" cy="152400"/>
                  <wp:effectExtent l="19050" t="0" r="0" b="0"/>
                  <wp:docPr id="102" name="Εικόνα 10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F9C80" w14:textId="77777777" w:rsidR="00A23BE3" w:rsidRPr="0076599E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397CA" w14:textId="77777777" w:rsidR="00A23BE3" w:rsidRPr="0076599E" w:rsidRDefault="00E176DC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denunciar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la </w:t>
            </w:r>
            <w:r w:rsidRPr="00E176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tortura, no importa cómo sean las consecuencias para ellos mismos y para la víctima.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3108D" w14:textId="77777777" w:rsidR="00A23BE3" w:rsidRPr="0076599E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6599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76599E" w14:paraId="4FDCDF71" w14:textId="77777777" w:rsidTr="00A23BE3">
        <w:tc>
          <w:tcPr>
            <w:tcW w:w="0" w:type="auto"/>
            <w:gridSpan w:val="4"/>
            <w:shd w:val="clear" w:color="auto" w:fill="F8F8F8"/>
            <w:hideMark/>
          </w:tcPr>
          <w:p w14:paraId="4337D46B" w14:textId="77777777" w:rsidR="00A23BE3" w:rsidRPr="0076599E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14:paraId="6774D255" w14:textId="77777777" w:rsidR="00A23BE3" w:rsidRPr="0076599E" w:rsidRDefault="00A23BE3"/>
    <w:p w14:paraId="07B5F062" w14:textId="77777777" w:rsidR="00A23BE3" w:rsidRPr="0076599E" w:rsidRDefault="00A23BE3"/>
    <w:p w14:paraId="69D3897C" w14:textId="77777777" w:rsidR="00A23BE3" w:rsidRPr="0076599E" w:rsidRDefault="00A23BE3"/>
    <w:sectPr w:rsidR="00A23BE3" w:rsidRPr="0076599E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 Chats" w:date="2013-05-11T17:59:00Z" w:initials="MC">
    <w:p w14:paraId="1D38753B" w14:textId="77777777" w:rsidR="00085A29" w:rsidRDefault="00085A29">
      <w:pPr>
        <w:pStyle w:val="Kommentartext"/>
        <w:rPr>
          <w:noProof/>
        </w:rPr>
      </w:pPr>
      <w:r>
        <w:rPr>
          <w:rStyle w:val="Kommentarzeichen"/>
        </w:rPr>
        <w:annotationRef/>
      </w:r>
    </w:p>
    <w:p w14:paraId="19F6179A" w14:textId="77777777" w:rsidR="00085A29" w:rsidRDefault="00107CF3">
      <w:pPr>
        <w:pStyle w:val="Kommentartext"/>
      </w:pPr>
      <w:r>
        <w:rPr>
          <w:noProof/>
        </w:rPr>
        <w:t>Originaltext:</w:t>
      </w:r>
    </w:p>
    <w:tbl>
      <w:tblPr>
        <w:tblStyle w:val="Tabellen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4434"/>
      </w:tblGrid>
      <w:tr w:rsidR="00085A29" w:rsidRPr="00ED35D8" w14:paraId="50D55EC8" w14:textId="77777777" w:rsidTr="000E4422">
        <w:trPr>
          <w:trHeight w:val="2544"/>
        </w:trPr>
        <w:tc>
          <w:tcPr>
            <w:tcW w:w="4434" w:type="dxa"/>
          </w:tcPr>
          <w:p w14:paraId="10F42725" w14:textId="77777777" w:rsidR="00085A29" w:rsidRPr="00DE5072" w:rsidRDefault="00085A29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072">
              <w:rPr>
                <w:rFonts w:ascii="Arial" w:hAnsi="Arial" w:cs="Arial"/>
                <w:i/>
                <w:sz w:val="24"/>
                <w:szCs w:val="24"/>
                <w:lang w:val="en-US"/>
              </w:rPr>
              <w:t>In the legal professions, there is no global umbrella organization for all professionals, therefore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</w:t>
            </w:r>
          </w:p>
          <w:p w14:paraId="018E72C3" w14:textId="77777777" w:rsidR="00085A29" w:rsidRPr="00ED35D8" w:rsidRDefault="00085A29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86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 </w:t>
            </w:r>
            <w:r w:rsidRPr="00085A29">
              <w:rPr>
                <w:rFonts w:ascii="Arial" w:hAnsi="Arial" w:cs="Arial"/>
                <w:b/>
                <w:sz w:val="24"/>
                <w:szCs w:val="24"/>
                <w:highlight w:val="cyan"/>
                <w:lang w:val="en-US"/>
              </w:rPr>
              <w:t>Standards</w:t>
            </w:r>
            <w:r w:rsidRPr="00085A29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D0486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include</w:t>
            </w:r>
            <w:r w:rsidRPr="00085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D35D8">
              <w:rPr>
                <w:rFonts w:ascii="Arial" w:hAnsi="Arial" w:cs="Arial"/>
                <w:sz w:val="24"/>
                <w:szCs w:val="24"/>
                <w:lang w:val="en-US"/>
              </w:rPr>
              <w:t>the United Nations Guidelines on the Role of Prosecutors</w:t>
            </w:r>
          </w:p>
        </w:tc>
      </w:tr>
      <w:tr w:rsidR="00085A29" w:rsidRPr="00DD3405" w14:paraId="7692E894" w14:textId="77777777" w:rsidTr="000E4422">
        <w:tc>
          <w:tcPr>
            <w:tcW w:w="4434" w:type="dxa"/>
          </w:tcPr>
          <w:p w14:paraId="24A2047D" w14:textId="77777777" w:rsidR="00085A29" w:rsidRPr="00DD3405" w:rsidRDefault="00085A29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-  </w:t>
            </w:r>
            <w:r w:rsidRPr="00DD3405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Standards</w:t>
            </w:r>
            <w:r w:rsidRPr="00DD3405">
              <w:rPr>
                <w:rFonts w:ascii="Arial" w:hAnsi="Arial" w:cs="Arial"/>
                <w:sz w:val="24"/>
                <w:szCs w:val="24"/>
                <w:lang w:val="en-US"/>
              </w:rPr>
              <w:t xml:space="preserve"> i</w:t>
            </w:r>
            <w:r w:rsidRPr="000669A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nclude</w:t>
            </w:r>
            <w:r w:rsidRPr="00DD3405">
              <w:rPr>
                <w:rFonts w:ascii="Arial" w:hAnsi="Arial" w:cs="Arial"/>
                <w:sz w:val="24"/>
                <w:szCs w:val="24"/>
                <w:lang w:val="en-US"/>
              </w:rPr>
              <w:t xml:space="preserve"> United Nations Basic Principles on the Independence of the Judiciary</w:t>
            </w:r>
          </w:p>
        </w:tc>
      </w:tr>
    </w:tbl>
    <w:p w14:paraId="7CF1664E" w14:textId="77777777" w:rsidR="00085A29" w:rsidRDefault="00085A29">
      <w:pPr>
        <w:pStyle w:val="Kommentartext"/>
      </w:pPr>
    </w:p>
  </w:comment>
  <w:comment w:id="1" w:author="Mo Chats" w:date="2013-05-11T17:59:00Z" w:initials="MC">
    <w:p w14:paraId="157D5204" w14:textId="77777777" w:rsidR="00D04868" w:rsidRDefault="00D04868" w:rsidP="00D04868">
      <w:pPr>
        <w:pStyle w:val="Kommentartext"/>
        <w:rPr>
          <w:noProof/>
        </w:rPr>
      </w:pPr>
      <w:r>
        <w:rPr>
          <w:rStyle w:val="Kommentarzeichen"/>
        </w:rPr>
        <w:annotationRef/>
      </w:r>
    </w:p>
    <w:p w14:paraId="03C01BBA" w14:textId="77777777" w:rsidR="00D04868" w:rsidRDefault="00D04868" w:rsidP="00D04868">
      <w:pPr>
        <w:pStyle w:val="Kommentartext"/>
      </w:pPr>
      <w:r>
        <w:rPr>
          <w:noProof/>
        </w:rPr>
        <w:t>Originaltext:</w:t>
      </w:r>
    </w:p>
    <w:tbl>
      <w:tblPr>
        <w:tblStyle w:val="Tabellen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4434"/>
      </w:tblGrid>
      <w:tr w:rsidR="00D04868" w:rsidRPr="00ED35D8" w14:paraId="5C15AB4D" w14:textId="77777777" w:rsidTr="000E4422">
        <w:trPr>
          <w:trHeight w:val="2544"/>
        </w:trPr>
        <w:tc>
          <w:tcPr>
            <w:tcW w:w="4434" w:type="dxa"/>
          </w:tcPr>
          <w:p w14:paraId="7BF471DA" w14:textId="77777777" w:rsidR="00D04868" w:rsidRPr="00DE5072" w:rsidRDefault="00D04868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072">
              <w:rPr>
                <w:rFonts w:ascii="Arial" w:hAnsi="Arial" w:cs="Arial"/>
                <w:i/>
                <w:sz w:val="24"/>
                <w:szCs w:val="24"/>
                <w:lang w:val="en-US"/>
              </w:rPr>
              <w:t>In the legal professions, there is no global umbrella organization for all professionals, therefore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</w:t>
            </w:r>
          </w:p>
          <w:p w14:paraId="6BC0BCBE" w14:textId="77777777" w:rsidR="00D04868" w:rsidRPr="00ED35D8" w:rsidRDefault="00D04868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86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 </w:t>
            </w:r>
            <w:r w:rsidRPr="00085A29">
              <w:rPr>
                <w:rFonts w:ascii="Arial" w:hAnsi="Arial" w:cs="Arial"/>
                <w:b/>
                <w:sz w:val="24"/>
                <w:szCs w:val="24"/>
                <w:highlight w:val="cyan"/>
                <w:lang w:val="en-US"/>
              </w:rPr>
              <w:t>Standards</w:t>
            </w:r>
            <w:r w:rsidRPr="00085A29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D0486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include</w:t>
            </w:r>
            <w:r w:rsidRPr="00085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D35D8">
              <w:rPr>
                <w:rFonts w:ascii="Arial" w:hAnsi="Arial" w:cs="Arial"/>
                <w:sz w:val="24"/>
                <w:szCs w:val="24"/>
                <w:lang w:val="en-US"/>
              </w:rPr>
              <w:t>the United Nations Guidelines on the Role of Prosecutors</w:t>
            </w:r>
          </w:p>
        </w:tc>
      </w:tr>
      <w:tr w:rsidR="00D04868" w:rsidRPr="00DD3405" w14:paraId="72A5FB1D" w14:textId="77777777" w:rsidTr="000E4422">
        <w:tc>
          <w:tcPr>
            <w:tcW w:w="4434" w:type="dxa"/>
          </w:tcPr>
          <w:p w14:paraId="46598090" w14:textId="77777777" w:rsidR="00D04868" w:rsidRPr="00DD3405" w:rsidRDefault="00D04868" w:rsidP="00085A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-  </w:t>
            </w:r>
            <w:r w:rsidRPr="00DD3405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Standards</w:t>
            </w:r>
            <w:r w:rsidRPr="00DD3405">
              <w:rPr>
                <w:rFonts w:ascii="Arial" w:hAnsi="Arial" w:cs="Arial"/>
                <w:sz w:val="24"/>
                <w:szCs w:val="24"/>
                <w:lang w:val="en-US"/>
              </w:rPr>
              <w:t xml:space="preserve"> i</w:t>
            </w:r>
            <w:r w:rsidRPr="000669A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nclude</w:t>
            </w:r>
            <w:r w:rsidRPr="00DD3405">
              <w:rPr>
                <w:rFonts w:ascii="Arial" w:hAnsi="Arial" w:cs="Arial"/>
                <w:sz w:val="24"/>
                <w:szCs w:val="24"/>
                <w:lang w:val="en-US"/>
              </w:rPr>
              <w:t xml:space="preserve"> United Nations Basic Principles on the Independence of the Judiciary</w:t>
            </w:r>
          </w:p>
        </w:tc>
      </w:tr>
    </w:tbl>
    <w:p w14:paraId="649F6977" w14:textId="77777777" w:rsidR="00D04868" w:rsidRDefault="00D04868" w:rsidP="00D04868">
      <w:pPr>
        <w:pStyle w:val="Kommentartext"/>
      </w:pPr>
    </w:p>
  </w:comment>
  <w:comment w:id="2" w:author="Mo Chats" w:date="2013-05-11T18:25:00Z" w:initials="MC">
    <w:p w14:paraId="6533523B" w14:textId="77777777" w:rsidR="00594663" w:rsidRDefault="00594663">
      <w:pPr>
        <w:pStyle w:val="Kommentartext"/>
      </w:pPr>
      <w:r>
        <w:rPr>
          <w:rStyle w:val="Kommentarzeichen"/>
        </w:rPr>
        <w:annotationRef/>
      </w:r>
    </w:p>
    <w:p w14:paraId="4F5A297C" w14:textId="195149E5" w:rsidR="00594663" w:rsidRPr="00594663" w:rsidRDefault="00594663" w:rsidP="00D04868">
      <w:pPr>
        <w:pStyle w:val="Kommentartext"/>
        <w:rPr>
          <w:i/>
          <w:lang w:val="en-US"/>
        </w:rPr>
      </w:pPr>
      <w:proofErr w:type="spellStart"/>
      <w:r>
        <w:t>Originaltext</w:t>
      </w:r>
      <w:proofErr w:type="spellEnd"/>
      <w:r>
        <w:t>:</w:t>
      </w:r>
    </w:p>
    <w:p w14:paraId="6E46A306" w14:textId="329C15DD" w:rsidR="00594663" w:rsidRDefault="00D04868" w:rsidP="00594663">
      <w:pPr>
        <w:pStyle w:val="Kommentartext"/>
      </w:pPr>
      <w:r w:rsidRPr="00DE5072">
        <w:rPr>
          <w:rFonts w:ascii="Arial" w:hAnsi="Arial" w:cs="Arial"/>
          <w:i/>
          <w:sz w:val="24"/>
          <w:szCs w:val="24"/>
          <w:lang w:val="en-US"/>
        </w:rPr>
        <w:t>n the legal professions, there is no global umbrella organization for all professionals, therefore</w:t>
      </w:r>
      <w:r>
        <w:rPr>
          <w:rFonts w:ascii="Arial" w:hAnsi="Arial" w:cs="Arial"/>
          <w:i/>
          <w:sz w:val="24"/>
          <w:szCs w:val="24"/>
          <w:lang w:val="en-US"/>
        </w:rPr>
        <w:t>…</w:t>
      </w:r>
      <w:r w:rsidR="00594663" w:rsidRPr="00594663">
        <w:rPr>
          <w:b/>
          <w:lang w:val="en-US"/>
        </w:rPr>
        <w:t xml:space="preserve">-  </w:t>
      </w:r>
      <w:r w:rsidRPr="00085A29">
        <w:rPr>
          <w:rFonts w:ascii="Arial" w:hAnsi="Arial" w:cs="Arial"/>
          <w:b/>
          <w:sz w:val="24"/>
          <w:szCs w:val="24"/>
          <w:highlight w:val="cyan"/>
          <w:lang w:val="en-US"/>
        </w:rPr>
        <w:t>Standards</w:t>
      </w:r>
      <w:r w:rsidRPr="00085A29">
        <w:rPr>
          <w:rFonts w:ascii="Arial" w:hAnsi="Arial" w:cs="Arial"/>
          <w:sz w:val="24"/>
          <w:szCs w:val="24"/>
          <w:highlight w:val="cyan"/>
          <w:lang w:val="en-US"/>
        </w:rPr>
        <w:t xml:space="preserve"> </w:t>
      </w:r>
      <w:r w:rsidRPr="00D04868">
        <w:rPr>
          <w:rFonts w:ascii="Arial" w:hAnsi="Arial" w:cs="Arial"/>
          <w:sz w:val="24"/>
          <w:szCs w:val="24"/>
          <w:u w:val="single"/>
          <w:lang w:val="en-US"/>
        </w:rPr>
        <w:t>include</w:t>
      </w:r>
      <w:r w:rsidRPr="00085A29">
        <w:rPr>
          <w:rFonts w:ascii="Arial" w:hAnsi="Arial" w:cs="Arial"/>
          <w:sz w:val="24"/>
          <w:szCs w:val="24"/>
          <w:lang w:val="en-US"/>
        </w:rPr>
        <w:t xml:space="preserve"> </w:t>
      </w:r>
      <w:r w:rsidRPr="00DD3405">
        <w:rPr>
          <w:rFonts w:ascii="Arial" w:hAnsi="Arial" w:cs="Arial"/>
          <w:sz w:val="24"/>
          <w:szCs w:val="24"/>
          <w:lang w:val="en-US"/>
        </w:rPr>
        <w:t>United Nations Basic Principles on the Independence of the Judiciary</w:t>
      </w:r>
      <w:r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1664E" w15:done="0"/>
  <w15:commentEx w15:paraId="649F6977" w15:done="0"/>
  <w15:commentEx w15:paraId="6E46A3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 Chats">
    <w15:presenceInfo w15:providerId="Windows Live" w15:userId="722cec0de6627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3"/>
    <w:rsid w:val="00036774"/>
    <w:rsid w:val="00085A29"/>
    <w:rsid w:val="001011F9"/>
    <w:rsid w:val="00101940"/>
    <w:rsid w:val="00175680"/>
    <w:rsid w:val="00182CCA"/>
    <w:rsid w:val="0025078F"/>
    <w:rsid w:val="002679D1"/>
    <w:rsid w:val="00283666"/>
    <w:rsid w:val="00290C75"/>
    <w:rsid w:val="002A6386"/>
    <w:rsid w:val="002B511A"/>
    <w:rsid w:val="002D2720"/>
    <w:rsid w:val="002D43C1"/>
    <w:rsid w:val="002E4F18"/>
    <w:rsid w:val="003311B2"/>
    <w:rsid w:val="00397006"/>
    <w:rsid w:val="00450FC7"/>
    <w:rsid w:val="0048041C"/>
    <w:rsid w:val="00487541"/>
    <w:rsid w:val="00505B2C"/>
    <w:rsid w:val="0054132D"/>
    <w:rsid w:val="00594663"/>
    <w:rsid w:val="005A6494"/>
    <w:rsid w:val="005B0B17"/>
    <w:rsid w:val="005B469A"/>
    <w:rsid w:val="006E113C"/>
    <w:rsid w:val="0076599E"/>
    <w:rsid w:val="0079760D"/>
    <w:rsid w:val="008A18D4"/>
    <w:rsid w:val="008B08CA"/>
    <w:rsid w:val="008D10BF"/>
    <w:rsid w:val="00914884"/>
    <w:rsid w:val="00952320"/>
    <w:rsid w:val="00960FED"/>
    <w:rsid w:val="00962308"/>
    <w:rsid w:val="00985C34"/>
    <w:rsid w:val="009C0A81"/>
    <w:rsid w:val="00A042B2"/>
    <w:rsid w:val="00A15164"/>
    <w:rsid w:val="00A167BE"/>
    <w:rsid w:val="00A23BE3"/>
    <w:rsid w:val="00BD3ED9"/>
    <w:rsid w:val="00CB086E"/>
    <w:rsid w:val="00D02131"/>
    <w:rsid w:val="00D04868"/>
    <w:rsid w:val="00D23E87"/>
    <w:rsid w:val="00D2695D"/>
    <w:rsid w:val="00D31DD7"/>
    <w:rsid w:val="00D421A8"/>
    <w:rsid w:val="00D67DB5"/>
    <w:rsid w:val="00D942D4"/>
    <w:rsid w:val="00DF2C37"/>
    <w:rsid w:val="00E176DC"/>
    <w:rsid w:val="00E34111"/>
    <w:rsid w:val="00E90D15"/>
    <w:rsid w:val="00E9762A"/>
    <w:rsid w:val="00EC2FFB"/>
    <w:rsid w:val="00F23F0A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86030"/>
  <w15:docId w15:val="{B69EE2F1-1893-464F-96DA-27AB2EB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BE3"/>
    <w:rPr>
      <w:lang w:val="es-E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23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23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BE3"/>
    <w:rPr>
      <w:rFonts w:ascii="Tahoma" w:hAnsi="Tahoma" w:cs="Tahoma"/>
      <w:sz w:val="16"/>
      <w:szCs w:val="16"/>
      <w:lang w:val="el-G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A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5A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5A29"/>
    <w:rPr>
      <w:sz w:val="20"/>
      <w:szCs w:val="20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A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A29"/>
    <w:rPr>
      <w:b/>
      <w:bCs/>
      <w:sz w:val="20"/>
      <w:szCs w:val="20"/>
      <w:lang w:val="es-ES"/>
    </w:rPr>
  </w:style>
  <w:style w:type="table" w:styleId="Tabellenraster">
    <w:name w:val="Table Grid"/>
    <w:basedOn w:val="NormaleTabelle"/>
    <w:uiPriority w:val="39"/>
    <w:rsid w:val="00085A29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085A2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1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7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microsoft.com/office/2011/relationships/people" Target="people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</dc:creator>
  <cp:keywords/>
  <dc:description/>
  <cp:lastModifiedBy>Mo Chats</cp:lastModifiedBy>
  <cp:revision>2</cp:revision>
  <dcterms:created xsi:type="dcterms:W3CDTF">2013-05-11T16:40:00Z</dcterms:created>
  <dcterms:modified xsi:type="dcterms:W3CDTF">2013-05-11T16:40:00Z</dcterms:modified>
</cp:coreProperties>
</file>